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6F3B48">
        <w:tc>
          <w:tcPr>
            <w:tcW w:w="3686" w:type="dxa"/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6F3B48" w:rsidRDefault="006F3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Руководитель ШМО учителей истории и обществознания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</w:rPr>
              <w:t>Обуховская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И.Н.</w:t>
            </w: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 от 29.08.2023 г.</w:t>
            </w:r>
          </w:p>
          <w:p w:rsidR="006F3B48" w:rsidRDefault="006F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директора по УР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4"/>
              </w:rPr>
              <w:t>Добычкина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И.В.</w:t>
            </w: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 г.</w:t>
            </w:r>
          </w:p>
          <w:p w:rsidR="006F3B48" w:rsidRDefault="006F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</w:t>
            </w: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МБОУ «СОШ №10»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  <w:r>
              <w:rPr>
                <w:rFonts w:ascii="Times New Roman" w:hAnsi="Times New Roman"/>
                <w:sz w:val="24"/>
              </w:rPr>
              <w:t xml:space="preserve">__ </w:t>
            </w:r>
            <w:proofErr w:type="spellStart"/>
            <w:r>
              <w:rPr>
                <w:rFonts w:ascii="Times New Roman" w:hAnsi="Times New Roman"/>
                <w:sz w:val="24"/>
              </w:rPr>
              <w:t>Бликин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А.И.</w:t>
            </w: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№240 от 31.08.2023г.</w:t>
            </w:r>
          </w:p>
          <w:p w:rsidR="006F3B48" w:rsidRDefault="006F3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F3B48" w:rsidRDefault="006F3B48">
      <w:pPr>
        <w:spacing w:after="0" w:line="240" w:lineRule="auto"/>
        <w:rPr>
          <w:spacing w:val="-20"/>
        </w:rPr>
      </w:pPr>
    </w:p>
    <w:p w:rsidR="006F3B48" w:rsidRDefault="006F3B48">
      <w:pPr>
        <w:spacing w:after="0" w:line="240" w:lineRule="auto"/>
        <w:ind w:left="-851"/>
        <w:rPr>
          <w:spacing w:val="-20"/>
        </w:rPr>
      </w:pPr>
    </w:p>
    <w:p w:rsidR="006F3B48" w:rsidRDefault="006F3B48">
      <w:pPr>
        <w:spacing w:after="0" w:line="240" w:lineRule="auto"/>
        <w:ind w:left="-851"/>
        <w:rPr>
          <w:spacing w:val="-20"/>
        </w:rPr>
      </w:pPr>
    </w:p>
    <w:p w:rsidR="006F3B48" w:rsidRDefault="006F3B48">
      <w:pPr>
        <w:spacing w:after="0" w:line="240" w:lineRule="auto"/>
        <w:ind w:left="-851"/>
        <w:rPr>
          <w:spacing w:val="-20"/>
        </w:rPr>
      </w:pPr>
    </w:p>
    <w:p w:rsidR="006F3B48" w:rsidRDefault="006F3B48">
      <w:pPr>
        <w:spacing w:after="0" w:line="240" w:lineRule="auto"/>
        <w:ind w:left="-851"/>
        <w:rPr>
          <w:spacing w:val="-20"/>
        </w:rPr>
      </w:pPr>
    </w:p>
    <w:p w:rsidR="006F3B48" w:rsidRDefault="006F3B48">
      <w:pPr>
        <w:spacing w:after="0" w:line="240" w:lineRule="auto"/>
        <w:ind w:left="-851"/>
        <w:rPr>
          <w:spacing w:val="-20"/>
        </w:rPr>
      </w:pPr>
    </w:p>
    <w:p w:rsidR="006F3B48" w:rsidRDefault="006F3B48">
      <w:pPr>
        <w:spacing w:after="0" w:line="240" w:lineRule="auto"/>
        <w:ind w:left="-851"/>
        <w:rPr>
          <w:spacing w:val="-20"/>
        </w:rPr>
      </w:pPr>
    </w:p>
    <w:p w:rsidR="006F3B48" w:rsidRDefault="006F3B48">
      <w:pPr>
        <w:spacing w:after="0" w:line="240" w:lineRule="auto"/>
        <w:ind w:left="-851"/>
        <w:rPr>
          <w:spacing w:val="-20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rPr>
          <w:spacing w:val="-20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rPr>
          <w:spacing w:val="-20"/>
        </w:rPr>
      </w:pPr>
    </w:p>
    <w:p w:rsidR="006F3B48" w:rsidRDefault="00347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20"/>
          <w:sz w:val="28"/>
        </w:rPr>
      </w:pPr>
      <w:r>
        <w:rPr>
          <w:rFonts w:ascii="Times New Roman" w:hAnsi="Times New Roman"/>
          <w:b/>
          <w:spacing w:val="-20"/>
          <w:sz w:val="36"/>
        </w:rPr>
        <w:t>РАБОЧАЯ ПРОГРАММА</w:t>
      </w:r>
      <w:r>
        <w:rPr>
          <w:rFonts w:ascii="Times New Roman" w:hAnsi="Times New Roman"/>
          <w:b/>
          <w:spacing w:val="-20"/>
          <w:sz w:val="28"/>
        </w:rPr>
        <w:t xml:space="preserve"> </w:t>
      </w:r>
    </w:p>
    <w:p w:rsidR="006F3B48" w:rsidRDefault="006F3B4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20"/>
          <w:sz w:val="28"/>
        </w:rPr>
      </w:pPr>
    </w:p>
    <w:p w:rsidR="006F3B48" w:rsidRDefault="00347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20"/>
          <w:sz w:val="28"/>
        </w:rPr>
      </w:pPr>
      <w:r>
        <w:rPr>
          <w:rFonts w:ascii="Times New Roman" w:hAnsi="Times New Roman"/>
          <w:b/>
          <w:spacing w:val="-20"/>
          <w:sz w:val="28"/>
        </w:rPr>
        <w:t xml:space="preserve">по </w:t>
      </w:r>
      <w:proofErr w:type="gramStart"/>
      <w:r>
        <w:rPr>
          <w:rFonts w:ascii="Times New Roman" w:hAnsi="Times New Roman"/>
          <w:b/>
          <w:spacing w:val="-20"/>
          <w:sz w:val="28"/>
        </w:rPr>
        <w:t>курсу:  «</w:t>
      </w:r>
      <w:proofErr w:type="gramEnd"/>
      <w:r>
        <w:rPr>
          <w:rFonts w:ascii="Times New Roman" w:hAnsi="Times New Roman"/>
          <w:b/>
          <w:spacing w:val="-20"/>
          <w:sz w:val="36"/>
        </w:rPr>
        <w:t>Школа молодого избирателя</w:t>
      </w:r>
      <w:r>
        <w:rPr>
          <w:rFonts w:ascii="Times New Roman" w:hAnsi="Times New Roman"/>
          <w:b/>
          <w:spacing w:val="-20"/>
          <w:sz w:val="28"/>
        </w:rPr>
        <w:t>»</w:t>
      </w:r>
    </w:p>
    <w:p w:rsidR="006F3B48" w:rsidRDefault="006F3B48">
      <w:pPr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</w:p>
    <w:p w:rsidR="006F3B48" w:rsidRDefault="003474BB">
      <w:pPr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t xml:space="preserve">Муниципальное бюджетное общеобразовательное учреждение </w:t>
      </w:r>
    </w:p>
    <w:p w:rsidR="006F3B48" w:rsidRDefault="003474BB">
      <w:pPr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t xml:space="preserve">«Средняя общеобразовательная школа № 10 </w:t>
      </w:r>
    </w:p>
    <w:p w:rsidR="006F3B48" w:rsidRDefault="003474BB">
      <w:pPr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t xml:space="preserve">с углубленным изучением отдельных предметов» </w:t>
      </w:r>
    </w:p>
    <w:p w:rsidR="006F3B48" w:rsidRDefault="003474BB">
      <w:pPr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t>г. Нижнекамска Республики Татарстан</w:t>
      </w:r>
    </w:p>
    <w:p w:rsidR="006F3B48" w:rsidRDefault="006F3B4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0"/>
          <w:sz w:val="20"/>
        </w:rPr>
      </w:pPr>
    </w:p>
    <w:p w:rsidR="006F3B48" w:rsidRDefault="006F3B4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highlight w:val="yellow"/>
          <w:u w:val="single"/>
        </w:rPr>
      </w:pPr>
    </w:p>
    <w:p w:rsidR="006F3B48" w:rsidRPr="003474BB" w:rsidRDefault="00347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  <w:r w:rsidRPr="003474BB">
        <w:rPr>
          <w:rFonts w:ascii="Times New Roman" w:hAnsi="Times New Roman"/>
          <w:spacing w:val="-20"/>
          <w:sz w:val="28"/>
          <w:u w:val="single"/>
        </w:rPr>
        <w:t xml:space="preserve">Борисова Наталья </w:t>
      </w:r>
      <w:proofErr w:type="spellStart"/>
      <w:r w:rsidRPr="003474BB">
        <w:rPr>
          <w:rFonts w:ascii="Times New Roman" w:hAnsi="Times New Roman"/>
          <w:spacing w:val="-20"/>
          <w:sz w:val="28"/>
          <w:u w:val="single"/>
        </w:rPr>
        <w:t>Равильевна</w:t>
      </w:r>
      <w:proofErr w:type="spellEnd"/>
      <w:r w:rsidRPr="003474BB">
        <w:rPr>
          <w:rFonts w:ascii="Times New Roman" w:hAnsi="Times New Roman"/>
          <w:spacing w:val="-20"/>
          <w:sz w:val="28"/>
        </w:rPr>
        <w:t xml:space="preserve">, </w:t>
      </w:r>
      <w:r w:rsidRPr="003474BB">
        <w:rPr>
          <w:rFonts w:ascii="Times New Roman" w:hAnsi="Times New Roman"/>
          <w:spacing w:val="-20"/>
          <w:sz w:val="28"/>
          <w:u w:val="single"/>
        </w:rPr>
        <w:t>первая квалификационная категория</w:t>
      </w:r>
    </w:p>
    <w:p w:rsidR="006F3B48" w:rsidRPr="003474BB" w:rsidRDefault="006F3B48">
      <w:pPr>
        <w:tabs>
          <w:tab w:val="left" w:pos="1134"/>
          <w:tab w:val="left" w:pos="1650"/>
          <w:tab w:val="center" w:pos="4252"/>
        </w:tabs>
        <w:spacing w:after="0" w:line="240" w:lineRule="auto"/>
        <w:jc w:val="center"/>
        <w:rPr>
          <w:rFonts w:ascii="Times New Roman" w:hAnsi="Times New Roman"/>
          <w:spacing w:val="-20"/>
          <w:sz w:val="20"/>
        </w:rPr>
      </w:pPr>
    </w:p>
    <w:p w:rsidR="006F3B48" w:rsidRPr="003474BB" w:rsidRDefault="006F3B48">
      <w:pPr>
        <w:tabs>
          <w:tab w:val="left" w:pos="1134"/>
          <w:tab w:val="left" w:pos="1650"/>
          <w:tab w:val="center" w:pos="4252"/>
        </w:tabs>
        <w:spacing w:after="0" w:line="240" w:lineRule="auto"/>
        <w:jc w:val="center"/>
        <w:rPr>
          <w:rFonts w:ascii="Times New Roman" w:hAnsi="Times New Roman"/>
          <w:spacing w:val="-20"/>
          <w:sz w:val="28"/>
          <w:u w:val="single"/>
        </w:rPr>
      </w:pPr>
    </w:p>
    <w:p w:rsidR="006F3B48" w:rsidRDefault="003474BB">
      <w:pPr>
        <w:tabs>
          <w:tab w:val="left" w:pos="1134"/>
          <w:tab w:val="left" w:pos="1650"/>
          <w:tab w:val="center" w:pos="4252"/>
        </w:tabs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u w:val="single"/>
        </w:rPr>
      </w:pPr>
      <w:r w:rsidRPr="003474BB">
        <w:rPr>
          <w:rFonts w:ascii="Times New Roman" w:hAnsi="Times New Roman"/>
          <w:spacing w:val="-20"/>
          <w:sz w:val="28"/>
          <w:u w:val="single"/>
        </w:rPr>
        <w:t>10 класс</w:t>
      </w: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spacing w:val="-20"/>
          <w:sz w:val="32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spacing w:val="-20"/>
          <w:sz w:val="32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right"/>
        <w:rPr>
          <w:rFonts w:ascii="Times New Roman" w:hAnsi="Times New Roman"/>
          <w:spacing w:val="-20"/>
          <w:sz w:val="24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spacing w:val="-20"/>
          <w:sz w:val="24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spacing w:val="-20"/>
          <w:sz w:val="32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spacing w:val="-20"/>
          <w:sz w:val="32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b/>
          <w:spacing w:val="-20"/>
          <w:sz w:val="28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b/>
          <w:spacing w:val="-20"/>
          <w:sz w:val="28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b/>
          <w:spacing w:val="-20"/>
          <w:sz w:val="28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b/>
          <w:spacing w:val="-20"/>
          <w:sz w:val="28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b/>
          <w:spacing w:val="-20"/>
          <w:sz w:val="28"/>
        </w:rPr>
      </w:pPr>
    </w:p>
    <w:p w:rsidR="006F3B48" w:rsidRDefault="006F3B48">
      <w:pPr>
        <w:tabs>
          <w:tab w:val="left" w:pos="1134"/>
        </w:tabs>
        <w:spacing w:after="0" w:line="240" w:lineRule="auto"/>
        <w:ind w:left="-851"/>
        <w:jc w:val="center"/>
        <w:rPr>
          <w:rFonts w:ascii="Times New Roman" w:hAnsi="Times New Roman"/>
          <w:b/>
          <w:spacing w:val="-20"/>
          <w:sz w:val="28"/>
        </w:rPr>
      </w:pPr>
    </w:p>
    <w:p w:rsidR="006F3B48" w:rsidRDefault="00347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t>г. Нижнекамск</w:t>
      </w:r>
    </w:p>
    <w:p w:rsidR="006F3B48" w:rsidRDefault="00347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t xml:space="preserve"> 2023 - 2024 учебный год</w:t>
      </w:r>
    </w:p>
    <w:p w:rsidR="006F3B48" w:rsidRDefault="003474BB">
      <w:pPr>
        <w:rPr>
          <w:rFonts w:ascii="Times New Roman" w:hAnsi="Times New Roman"/>
          <w:spacing w:val="-20"/>
          <w:sz w:val="28"/>
        </w:rPr>
      </w:pPr>
      <w:r>
        <w:rPr>
          <w:rFonts w:ascii="Times New Roman" w:hAnsi="Times New Roman"/>
          <w:spacing w:val="-20"/>
          <w:sz w:val="28"/>
        </w:rPr>
        <w:br w:type="page"/>
      </w:r>
    </w:p>
    <w:p w:rsidR="006F3B48" w:rsidRDefault="00347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Программа курса</w:t>
      </w:r>
    </w:p>
    <w:p w:rsidR="006F3B48" w:rsidRDefault="003474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474BB">
        <w:rPr>
          <w:rFonts w:ascii="Times New Roman" w:hAnsi="Times New Roman"/>
          <w:b/>
          <w:sz w:val="28"/>
        </w:rPr>
        <w:t xml:space="preserve">Борисова Наталья </w:t>
      </w:r>
      <w:proofErr w:type="spellStart"/>
      <w:r w:rsidRPr="003474BB">
        <w:rPr>
          <w:rFonts w:ascii="Times New Roman" w:hAnsi="Times New Roman"/>
          <w:b/>
          <w:sz w:val="28"/>
        </w:rPr>
        <w:t>Равильевна</w:t>
      </w:r>
      <w:proofErr w:type="spellEnd"/>
      <w:r w:rsidRPr="003474BB">
        <w:rPr>
          <w:rFonts w:ascii="Times New Roman" w:hAnsi="Times New Roman"/>
          <w:b/>
          <w:sz w:val="28"/>
        </w:rPr>
        <w:t xml:space="preserve">, </w:t>
      </w:r>
      <w:r w:rsidRPr="003474BB">
        <w:rPr>
          <w:rFonts w:ascii="Times New Roman" w:hAnsi="Times New Roman"/>
          <w:sz w:val="28"/>
        </w:rPr>
        <w:t xml:space="preserve">учитель I квалификационной категории, старший преподаватель кафедры теории и истории государства и права Нижнекамского филиала Казанского инновационного университета имени В.Г. </w:t>
      </w:r>
      <w:proofErr w:type="spellStart"/>
      <w:r w:rsidRPr="003474BB">
        <w:rPr>
          <w:rFonts w:ascii="Times New Roman" w:hAnsi="Times New Roman"/>
          <w:sz w:val="28"/>
        </w:rPr>
        <w:t>Тимирясова</w:t>
      </w:r>
      <w:proofErr w:type="spellEnd"/>
      <w:r w:rsidRPr="003474BB">
        <w:rPr>
          <w:rFonts w:ascii="Times New Roman" w:hAnsi="Times New Roman"/>
          <w:sz w:val="28"/>
        </w:rPr>
        <w:t>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различных форм работы: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аудиторных занятий: 34 часа.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</w:t>
      </w:r>
      <w:r>
        <w:rPr>
          <w:rFonts w:ascii="Times New Roman" w:hAnsi="Times New Roman"/>
          <w:sz w:val="28"/>
        </w:rPr>
        <w:t>ом числе:</w:t>
      </w:r>
    </w:p>
    <w:p w:rsidR="006F3B48" w:rsidRDefault="003474BB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лекционные занятия: 16 ч.</w:t>
      </w:r>
    </w:p>
    <w:p w:rsidR="006F3B48" w:rsidRDefault="003474BB">
      <w:pPr>
        <w:spacing w:after="0" w:line="240" w:lineRule="auto"/>
        <w:ind w:left="70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практических занятий: 18 ч.</w:t>
      </w:r>
    </w:p>
    <w:p w:rsidR="006F3B48" w:rsidRDefault="006F3B48">
      <w:pPr>
        <w:tabs>
          <w:tab w:val="left" w:pos="1134"/>
        </w:tabs>
        <w:spacing w:after="0" w:line="360" w:lineRule="auto"/>
        <w:ind w:left="-851"/>
        <w:jc w:val="center"/>
        <w:rPr>
          <w:rFonts w:ascii="Times New Roman" w:hAnsi="Times New Roman"/>
          <w:b/>
          <w:spacing w:val="-20"/>
        </w:rPr>
      </w:pPr>
    </w:p>
    <w:p w:rsidR="006F3B48" w:rsidRDefault="006F3B48">
      <w:pPr>
        <w:tabs>
          <w:tab w:val="left" w:pos="1134"/>
        </w:tabs>
        <w:spacing w:after="0" w:line="360" w:lineRule="auto"/>
        <w:ind w:left="-851"/>
        <w:jc w:val="center"/>
        <w:rPr>
          <w:rFonts w:ascii="Times New Roman" w:hAnsi="Times New Roman"/>
          <w:b/>
          <w:spacing w:val="-20"/>
        </w:rPr>
      </w:pPr>
    </w:p>
    <w:p w:rsidR="006F3B48" w:rsidRDefault="003474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курс «Школа молодого избирателя» включает в себя основы как теории государства и права, так и основы конституционного права, административного права,</w:t>
      </w:r>
      <w:r>
        <w:rPr>
          <w:rFonts w:ascii="Times New Roman" w:hAnsi="Times New Roman"/>
          <w:sz w:val="28"/>
        </w:rPr>
        <w:t xml:space="preserve"> избирательного права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и избирательного процесса. Это позволит из большого объема правовой информации почерпнуть то, что будет способствовать повышению правовой и электоральной культуры личности, формированию высокого уровня правосознания у учащихся, их электоральной</w:t>
      </w:r>
      <w:r>
        <w:rPr>
          <w:rFonts w:ascii="Times New Roman" w:hAnsi="Times New Roman"/>
          <w:sz w:val="28"/>
        </w:rPr>
        <w:t xml:space="preserve"> активности.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при этом имеют нормативные акты, в том числе республиканского значения, регламентирующие избирательное право и избирательный процесс. Следует обеспечить доступ к ним учащихся во время лекционных и практических занятий. Это позв</w:t>
      </w:r>
      <w:r>
        <w:rPr>
          <w:rFonts w:ascii="Times New Roman" w:hAnsi="Times New Roman"/>
          <w:sz w:val="28"/>
        </w:rPr>
        <w:t>олит не только ознакомиться с данными нормативными источниками, но и способствовать тому, что учащиеся научаться самостоятельно находить нужные нормы права, применять их при решении поставленных задач.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рабочая программа разработана с учетом последни</w:t>
      </w:r>
      <w:r>
        <w:rPr>
          <w:rFonts w:ascii="Times New Roman" w:hAnsi="Times New Roman"/>
          <w:sz w:val="28"/>
        </w:rPr>
        <w:t>х изменений действующего законодательства. Однако следует иметь в виду его последующие изменения. Учитель должен внимательно отслеживать их и доводит это до сведения учащихся во время лекционных занятий. Имеются заслуживающие внимания публикации по избират</w:t>
      </w:r>
      <w:r>
        <w:rPr>
          <w:rFonts w:ascii="Times New Roman" w:hAnsi="Times New Roman"/>
          <w:sz w:val="28"/>
        </w:rPr>
        <w:t xml:space="preserve">ельному праву и избирательному процессу в правовых системах «Гарант» и «Консультант плюс». Учитель должен свободно владеть навыками работы в данных системах и способствовать выработке подобного навыка у учащихся. 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усвоения учебного материа</w:t>
      </w:r>
      <w:r>
        <w:rPr>
          <w:rFonts w:ascii="Times New Roman" w:hAnsi="Times New Roman"/>
          <w:sz w:val="28"/>
        </w:rPr>
        <w:t xml:space="preserve">ла осуществляется путем устного/письменного опроса. Изучение каждого раздела курса заканчивается проведением дебатов. 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Итоговый контроль осуществляется путем написания и оформления эссе на тему: «Я – избиратель!». </w:t>
      </w:r>
    </w:p>
    <w:p w:rsidR="006F3B48" w:rsidRDefault="006F3B48">
      <w:pPr>
        <w:pStyle w:val="2"/>
        <w:tabs>
          <w:tab w:val="left" w:pos="0"/>
        </w:tabs>
        <w:spacing w:before="0" w:after="0"/>
        <w:ind w:firstLine="709"/>
        <w:rPr>
          <w:rFonts w:ascii="Times New Roman" w:hAnsi="Times New Roman"/>
          <w:i w:val="0"/>
        </w:rPr>
      </w:pPr>
    </w:p>
    <w:p w:rsidR="006F3B48" w:rsidRDefault="003474BB">
      <w:pPr>
        <w:pStyle w:val="2"/>
        <w:tabs>
          <w:tab w:val="left" w:pos="0"/>
        </w:tabs>
        <w:spacing w:before="0" w:after="0"/>
        <w:ind w:firstLine="709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Цель курса «Школа молодого избирателя»</w:t>
      </w:r>
    </w:p>
    <w:p w:rsidR="006F3B48" w:rsidRDefault="003474B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целью курса является приобретение учащимися знаний о государстве, праве, избирательном процессе, их значении и месте в </w:t>
      </w:r>
      <w:r>
        <w:rPr>
          <w:rFonts w:ascii="Times New Roman" w:hAnsi="Times New Roman"/>
          <w:sz w:val="28"/>
        </w:rPr>
        <w:lastRenderedPageBreak/>
        <w:t>современной действительности, что в свою очередь способствует формированию высокого уровня правосознания и правовой и электораль</w:t>
      </w:r>
      <w:r>
        <w:rPr>
          <w:rFonts w:ascii="Times New Roman" w:hAnsi="Times New Roman"/>
          <w:sz w:val="28"/>
        </w:rPr>
        <w:t>ной культуры.</w:t>
      </w:r>
    </w:p>
    <w:p w:rsidR="006F3B48" w:rsidRDefault="006F3B48">
      <w:pPr>
        <w:spacing w:after="0"/>
        <w:ind w:firstLine="709"/>
        <w:rPr>
          <w:rFonts w:ascii="Times New Roman" w:hAnsi="Times New Roman"/>
          <w:sz w:val="28"/>
        </w:rPr>
      </w:pPr>
    </w:p>
    <w:p w:rsidR="006F3B48" w:rsidRDefault="003474BB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изучения курса «Школа молодого избирателя»</w:t>
      </w:r>
    </w:p>
    <w:p w:rsidR="006F3B48" w:rsidRDefault="003474BB">
      <w:pPr>
        <w:pStyle w:val="17"/>
        <w:numPr>
          <w:ilvl w:val="0"/>
          <w:numId w:val="1"/>
        </w:numPr>
        <w:tabs>
          <w:tab w:val="left" w:pos="283"/>
        </w:tabs>
        <w:spacing w:line="100" w:lineRule="atLeast"/>
      </w:pPr>
      <w:r>
        <w:t>изучение основ становления и развития государства и права, их роли в жизни общества;</w:t>
      </w:r>
    </w:p>
    <w:p w:rsidR="006F3B48" w:rsidRDefault="003474BB">
      <w:pPr>
        <w:pStyle w:val="17"/>
        <w:numPr>
          <w:ilvl w:val="0"/>
          <w:numId w:val="1"/>
        </w:numPr>
        <w:tabs>
          <w:tab w:val="left" w:pos="283"/>
        </w:tabs>
        <w:spacing w:line="100" w:lineRule="atLeast"/>
      </w:pPr>
      <w:r>
        <w:t>изучение основных международных актов в области защиты прав человека, механизмов их реализации;</w:t>
      </w:r>
    </w:p>
    <w:p w:rsidR="006F3B48" w:rsidRDefault="003474BB">
      <w:pPr>
        <w:pStyle w:val="17"/>
        <w:numPr>
          <w:ilvl w:val="0"/>
          <w:numId w:val="1"/>
        </w:numPr>
        <w:tabs>
          <w:tab w:val="left" w:pos="283"/>
        </w:tabs>
        <w:spacing w:line="100" w:lineRule="atLeast"/>
      </w:pPr>
      <w:r>
        <w:t>изучение К</w:t>
      </w:r>
      <w:r>
        <w:t>онституции Российской Федерации как основного закона государства, изучение Конституции Республики Татарстан и основ республиканского законодательства;</w:t>
      </w:r>
    </w:p>
    <w:p w:rsidR="006F3B48" w:rsidRDefault="003474BB">
      <w:pPr>
        <w:pStyle w:val="17"/>
        <w:numPr>
          <w:ilvl w:val="0"/>
          <w:numId w:val="1"/>
        </w:numPr>
        <w:tabs>
          <w:tab w:val="left" w:pos="283"/>
        </w:tabs>
        <w:spacing w:line="100" w:lineRule="atLeast"/>
      </w:pPr>
      <w:r>
        <w:t>изучение основ административного права;</w:t>
      </w:r>
    </w:p>
    <w:p w:rsidR="006F3B48" w:rsidRDefault="003474BB">
      <w:pPr>
        <w:pStyle w:val="17"/>
        <w:numPr>
          <w:ilvl w:val="0"/>
          <w:numId w:val="1"/>
        </w:numPr>
        <w:tabs>
          <w:tab w:val="left" w:pos="283"/>
        </w:tabs>
        <w:spacing w:line="100" w:lineRule="atLeast"/>
      </w:pPr>
      <w:r>
        <w:t xml:space="preserve">изучение основ избирательного права и избирательного процесса. </w:t>
      </w:r>
    </w:p>
    <w:p w:rsidR="006F3B48" w:rsidRDefault="006F3B48">
      <w:pPr>
        <w:pStyle w:val="ab"/>
        <w:spacing w:before="0" w:after="0"/>
        <w:contextualSpacing/>
        <w:rPr>
          <w:rFonts w:ascii="Times New Roman" w:hAnsi="Times New Roman"/>
          <w:sz w:val="28"/>
        </w:rPr>
      </w:pPr>
    </w:p>
    <w:p w:rsidR="006F3B48" w:rsidRDefault="003474BB">
      <w:pPr>
        <w:pStyle w:val="ab"/>
        <w:spacing w:before="0"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устного ответа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«5»</w:t>
      </w:r>
      <w:r>
        <w:rPr>
          <w:rFonts w:ascii="Times New Roman" w:hAnsi="Times New Roman"/>
          <w:sz w:val="28"/>
        </w:rPr>
        <w:t>: ответ полный и правильный на основании изученных теорий; материал изложен в определенной логической последовательности, с использованием юридической терминологии: ответ самостоятельный.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«4»</w:t>
      </w:r>
      <w:r>
        <w:rPr>
          <w:rFonts w:ascii="Times New Roman" w:hAnsi="Times New Roman"/>
          <w:sz w:val="28"/>
        </w:rPr>
        <w:t xml:space="preserve">: ответ полный </w:t>
      </w:r>
      <w:r>
        <w:rPr>
          <w:rFonts w:ascii="Times New Roman" w:hAnsi="Times New Roman"/>
          <w:sz w:val="28"/>
        </w:rPr>
        <w:t>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«3»</w:t>
      </w:r>
      <w:r>
        <w:rPr>
          <w:rFonts w:ascii="Times New Roman" w:hAnsi="Times New Roman"/>
          <w:sz w:val="28"/>
        </w:rPr>
        <w:t>: ответ полный, но при этом допущена существенная оши</w:t>
      </w:r>
      <w:r>
        <w:rPr>
          <w:rFonts w:ascii="Times New Roman" w:hAnsi="Times New Roman"/>
          <w:sz w:val="28"/>
        </w:rPr>
        <w:t>бка, или неполный, несвязный.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«2»</w:t>
      </w:r>
      <w:r>
        <w:rPr>
          <w:rFonts w:ascii="Times New Roman" w:hAnsi="Times New Roman"/>
          <w:sz w:val="28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6F3B48" w:rsidRDefault="006F3B48">
      <w:pPr>
        <w:pStyle w:val="10"/>
        <w:spacing w:after="0"/>
        <w:contextualSpacing/>
        <w:jc w:val="center"/>
        <w:rPr>
          <w:rFonts w:ascii="Times New Roman" w:hAnsi="Times New Roman"/>
          <w:color w:val="000000"/>
          <w:sz w:val="16"/>
        </w:rPr>
      </w:pPr>
    </w:p>
    <w:p w:rsidR="006F3B48" w:rsidRDefault="006F3B48">
      <w:pPr>
        <w:pStyle w:val="10"/>
        <w:spacing w:after="0"/>
        <w:contextualSpacing/>
        <w:jc w:val="center"/>
        <w:rPr>
          <w:rFonts w:ascii="Times New Roman" w:hAnsi="Times New Roman"/>
          <w:color w:val="000000"/>
          <w:sz w:val="16"/>
        </w:rPr>
      </w:pPr>
    </w:p>
    <w:p w:rsidR="006F3B48" w:rsidRDefault="003474BB">
      <w:pPr>
        <w:pStyle w:val="10"/>
        <w:spacing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Критерии оценки </w:t>
      </w:r>
      <w:r>
        <w:rPr>
          <w:rFonts w:ascii="Times New Roman" w:hAnsi="Times New Roman"/>
          <w:color w:val="000000"/>
          <w:sz w:val="28"/>
        </w:rPr>
        <w:t>практического задания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«5»</w:t>
      </w:r>
      <w:r>
        <w:rPr>
          <w:rFonts w:ascii="Times New Roman" w:hAnsi="Times New Roman"/>
          <w:sz w:val="28"/>
        </w:rPr>
        <w:t>: работа выполнена полностью и правильно; сделаны правильные выводы.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«4»</w:t>
      </w:r>
      <w:r>
        <w:rPr>
          <w:rFonts w:ascii="Times New Roman" w:hAnsi="Times New Roman"/>
          <w:sz w:val="28"/>
        </w:rPr>
        <w:t xml:space="preserve">: работа выполнена правильно с учетом 2-3 </w:t>
      </w:r>
      <w:proofErr w:type="gramStart"/>
      <w:r>
        <w:rPr>
          <w:rFonts w:ascii="Times New Roman" w:hAnsi="Times New Roman"/>
          <w:sz w:val="28"/>
        </w:rPr>
        <w:t>несущественных ошибок</w:t>
      </w:r>
      <w:proofErr w:type="gramEnd"/>
      <w:r>
        <w:rPr>
          <w:rFonts w:ascii="Times New Roman" w:hAnsi="Times New Roman"/>
          <w:sz w:val="28"/>
        </w:rPr>
        <w:t xml:space="preserve"> исправленных самостоятельно по требованию учителя.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«3»</w:t>
      </w:r>
      <w:r>
        <w:rPr>
          <w:rFonts w:ascii="Times New Roman" w:hAnsi="Times New Roman"/>
          <w:sz w:val="28"/>
        </w:rPr>
        <w:t xml:space="preserve">: работа </w:t>
      </w:r>
      <w:r>
        <w:rPr>
          <w:rFonts w:ascii="Times New Roman" w:hAnsi="Times New Roman"/>
          <w:sz w:val="28"/>
        </w:rPr>
        <w:t>выполнена правильно не менее чем на половину или допущена существенная ошибка.</w:t>
      </w:r>
    </w:p>
    <w:p w:rsidR="006F3B48" w:rsidRDefault="003474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отметка «2»</w:t>
      </w:r>
      <w:r>
        <w:rPr>
          <w:rFonts w:ascii="Times New Roman" w:hAnsi="Times New Roman"/>
          <w:sz w:val="28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6F3B48" w:rsidRDefault="006F3B48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6F3B48" w:rsidRDefault="003474BB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br w:type="page"/>
      </w:r>
    </w:p>
    <w:p w:rsidR="006F3B48" w:rsidRDefault="00347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lastRenderedPageBreak/>
        <w:t xml:space="preserve">Методические рекомендации по написанию </w:t>
      </w:r>
      <w:r>
        <w:rPr>
          <w:rFonts w:ascii="Times New Roman" w:hAnsi="Times New Roman"/>
          <w:b/>
          <w:sz w:val="28"/>
          <w:highlight w:val="white"/>
        </w:rPr>
        <w:t>эссе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Эссе – это самостоятельная письменная работа на тему: «Я – избиратель!». Цель написания эссе состоит в развитии навыков самостоятельного творческого подхода к пониманию и осмыслению социальных проблем, возможности его прикладного использования, а такж</w:t>
      </w:r>
      <w:r>
        <w:rPr>
          <w:rFonts w:ascii="Times New Roman" w:hAnsi="Times New Roman"/>
          <w:sz w:val="28"/>
          <w:highlight w:val="white"/>
        </w:rPr>
        <w:t>е навыков письменного изложения собственных мыслей и отношения к различным общественным явлениям.</w:t>
      </w:r>
      <w:r>
        <w:rPr>
          <w:rFonts w:ascii="Times New Roman" w:hAnsi="Times New Roman"/>
          <w:sz w:val="28"/>
        </w:rPr>
        <w:t xml:space="preserve">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процессе написания эссе обучающийся должен продемонстрировать: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highlight w:val="white"/>
        </w:rPr>
        <w:t xml:space="preserve">владение современным русским литературным языком;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highlight w:val="white"/>
        </w:rPr>
        <w:t> знание особенностей принятия эффектив</w:t>
      </w:r>
      <w:r>
        <w:rPr>
          <w:rFonts w:ascii="Times New Roman" w:hAnsi="Times New Roman"/>
          <w:sz w:val="28"/>
          <w:highlight w:val="white"/>
        </w:rPr>
        <w:t xml:space="preserve">ных решений в процессе социальной коммуникации;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highlight w:val="white"/>
        </w:rPr>
        <w:t xml:space="preserve"> умение логически верно, аргументировано и ясно строить устную и письменную речь;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highlight w:val="white"/>
        </w:rPr>
        <w:t xml:space="preserve"> навыки работы с правовыми актами.</w:t>
      </w:r>
    </w:p>
    <w:p w:rsidR="006F3B48" w:rsidRDefault="003474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highlight w:val="white"/>
        </w:rPr>
        <w:t>Требования к эссе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Структура эссе содержит следующие разделы: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1. титульный лист;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 сод</w:t>
      </w:r>
      <w:r>
        <w:rPr>
          <w:rFonts w:ascii="Times New Roman" w:hAnsi="Times New Roman"/>
          <w:sz w:val="28"/>
          <w:highlight w:val="white"/>
        </w:rPr>
        <w:t>ержание, или краткий план, выполняемой работы;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 введение;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4. основная часть, включающая 1-2 параграфа;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5. заключение;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6. список использованной литературы (библиографию).</w:t>
      </w:r>
    </w:p>
    <w:p w:rsidR="006F3B48" w:rsidRDefault="006F3B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Требования к оформлению и содержанию эссе. Эссе должно быть напечатано 12 или 14 шрифтом через 1,5 интервала (MS </w:t>
      </w:r>
      <w:proofErr w:type="spellStart"/>
      <w:r>
        <w:rPr>
          <w:rFonts w:ascii="Times New Roman" w:hAnsi="Times New Roman"/>
          <w:sz w:val="28"/>
          <w:highlight w:val="white"/>
        </w:rPr>
        <w:t>Word</w:t>
      </w:r>
      <w:proofErr w:type="spellEnd"/>
      <w:r>
        <w:rPr>
          <w:rFonts w:ascii="Times New Roman" w:hAnsi="Times New Roman"/>
          <w:sz w:val="28"/>
          <w:highlight w:val="white"/>
        </w:rPr>
        <w:t>), общим объемом от 1 до 15 (примерно) страниц. Страницы эссе должны иметь сквозную нумерацию. Первой страницей является титульный лист, на</w:t>
      </w:r>
      <w:r>
        <w:rPr>
          <w:rFonts w:ascii="Times New Roman" w:hAnsi="Times New Roman"/>
          <w:sz w:val="28"/>
          <w:highlight w:val="white"/>
        </w:rPr>
        <w:t xml:space="preserve"> котором номер страницы не проставляется.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Введение должно включать теоретическое и практическое обоснование выбранной темы, ее актуальность или практическую значимость, раскрывать цель исследования.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Основная часть предполагает последовательное, логичное и </w:t>
      </w:r>
      <w:r>
        <w:rPr>
          <w:rFonts w:ascii="Times New Roman" w:hAnsi="Times New Roman"/>
          <w:sz w:val="28"/>
          <w:highlight w:val="white"/>
        </w:rPr>
        <w:t>доказательное раскрытие заявленной темы эссе с ссылками на нормативные правовые акты и источники литературы, с соответствующим оформлением ссылок (сносок).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Заключение содержит до 1 страницы текста, в котором отмечаются степень достижения целей, выводы, обо</w:t>
      </w:r>
      <w:r>
        <w:rPr>
          <w:rFonts w:ascii="Times New Roman" w:hAnsi="Times New Roman"/>
          <w:sz w:val="28"/>
          <w:highlight w:val="white"/>
        </w:rPr>
        <w:t>бщающие авторскую позицию по изученной проблеме.</w:t>
      </w:r>
    </w:p>
    <w:p w:rsidR="006F3B48" w:rsidRDefault="006F3B4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6F3B48" w:rsidRDefault="006F3B4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6F3B48" w:rsidRDefault="006F3B4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6F3B48" w:rsidRDefault="006F3B4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6F3B48" w:rsidRDefault="006F3B4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6F3B48" w:rsidRDefault="003474B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/>
      </w:r>
    </w:p>
    <w:p w:rsidR="006F3B48" w:rsidRDefault="003474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УЧЕБНОГО КУРСА</w:t>
      </w:r>
    </w:p>
    <w:p w:rsidR="006F3B48" w:rsidRDefault="006F3B48">
      <w:pPr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Тема 1. Общая теория государства и права </w:t>
      </w:r>
      <w:r>
        <w:rPr>
          <w:rFonts w:ascii="Times New Roman" w:hAnsi="Times New Roman"/>
          <w:sz w:val="28"/>
        </w:rPr>
        <w:t>(4 часа).</w:t>
      </w:r>
    </w:p>
    <w:p w:rsidR="006F3B48" w:rsidRDefault="003474B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Понятие государства, его происхождение и сущность. Факторы, обусловившие разложение родоплеменной организации первобытнооб</w:t>
      </w:r>
      <w:r>
        <w:rPr>
          <w:rFonts w:ascii="Times New Roman" w:hAnsi="Times New Roman"/>
        </w:rPr>
        <w:t>щинного строя и возникновение государства. Общая характеристика теорий происхождения государства.</w:t>
      </w:r>
    </w:p>
    <w:p w:rsidR="006F3B48" w:rsidRDefault="003474B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Признаки государства, их общая характеристика. Типология государства: формационный и цивилизационный подходы. Понятие политической системы общества, элементы </w:t>
      </w:r>
      <w:r>
        <w:rPr>
          <w:rFonts w:ascii="Times New Roman" w:hAnsi="Times New Roman"/>
        </w:rPr>
        <w:t>политической системы. Место государства в политической системе общества. Функции государства как основные направления его деятельности. Их классификация и характеристика. Форма государства: форма правления, форма государственного устройства, политический р</w:t>
      </w:r>
      <w:r>
        <w:rPr>
          <w:rFonts w:ascii="Times New Roman" w:hAnsi="Times New Roman"/>
        </w:rPr>
        <w:t>ежим. Механизм государства. Правовое государство, его основные признаки.</w:t>
      </w:r>
    </w:p>
    <w:p w:rsidR="006F3B48" w:rsidRDefault="003474BB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Самостоятельная работа учащихся: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дебаты.</w:t>
      </w:r>
    </w:p>
    <w:p w:rsidR="006F3B48" w:rsidRDefault="006F3B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Тема: Общая теория права </w:t>
      </w:r>
      <w:r>
        <w:rPr>
          <w:rFonts w:ascii="Times New Roman" w:hAnsi="Times New Roman"/>
          <w:sz w:val="28"/>
        </w:rPr>
        <w:t>(6 часов).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Понятие, происхождение и сущность права. Основные признаки права. Соотношение норм права и иных социальны</w:t>
      </w:r>
      <w:r>
        <w:rPr>
          <w:rFonts w:ascii="Times New Roman" w:hAnsi="Times New Roman"/>
          <w:sz w:val="28"/>
        </w:rPr>
        <w:t>х норм. Источники права. Основные правовые системы современности. Понятие, признаки и виды норм права. Нормативно-правовые акты, их виды. Закон и подзаконные акты. Действие нормативных актов и их систематизация. Система права. Общая характеристика отраслей</w:t>
      </w:r>
      <w:r>
        <w:rPr>
          <w:rFonts w:ascii="Times New Roman" w:hAnsi="Times New Roman"/>
          <w:sz w:val="28"/>
        </w:rPr>
        <w:t xml:space="preserve"> права Российской Федерации. Действующее право Российской Федерации, его источники и система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отношения, их субъекты, объекты, содержание. Юридические факты. Правомерное поведение и его признаки. Правонарушение и юридическая ответственность. Правос</w:t>
      </w:r>
      <w:r>
        <w:rPr>
          <w:rFonts w:ascii="Times New Roman" w:hAnsi="Times New Roman"/>
          <w:sz w:val="28"/>
        </w:rPr>
        <w:t xml:space="preserve">ознание и правовая культура. Понятие законности и правопорядка в современном обществе. Государство, право, экономика и политика. Анализ их взаимосвязи и взаимодействия. Роль государства и права в жизни современного российского общества. </w:t>
      </w:r>
    </w:p>
    <w:p w:rsidR="006F3B48" w:rsidRDefault="003474BB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Самостоятельная ра</w:t>
      </w:r>
      <w:r>
        <w:rPr>
          <w:rFonts w:ascii="Times New Roman" w:hAnsi="Times New Roman"/>
          <w:i/>
        </w:rPr>
        <w:t>бота учащихся: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дебаты.</w:t>
      </w:r>
    </w:p>
    <w:p w:rsidR="006F3B48" w:rsidRDefault="006F3B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Тема: Основы конституционного права </w:t>
      </w:r>
      <w:r>
        <w:rPr>
          <w:rFonts w:ascii="Times New Roman" w:hAnsi="Times New Roman"/>
          <w:sz w:val="28"/>
        </w:rPr>
        <w:t>(10 часов).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 – основной закон государства, ее прямое действие на всей территории Российской Федерации. Основы конституционного строя Российской Федерации и Республи</w:t>
      </w:r>
      <w:r>
        <w:rPr>
          <w:rFonts w:ascii="Times New Roman" w:hAnsi="Times New Roman"/>
          <w:sz w:val="28"/>
        </w:rPr>
        <w:t xml:space="preserve">ки Татарстан. </w:t>
      </w:r>
      <w:bookmarkStart w:id="1" w:name="sub_10001"/>
      <w:r>
        <w:rPr>
          <w:rFonts w:ascii="Times New Roman" w:hAnsi="Times New Roman"/>
          <w:sz w:val="28"/>
        </w:rPr>
        <w:t>Российская Федерация – демократическое федеративное правовое государство с республиканской формой правления;</w:t>
      </w:r>
      <w:bookmarkStart w:id="2" w:name="sub_701"/>
      <w:bookmarkEnd w:id="1"/>
      <w:r>
        <w:rPr>
          <w:rFonts w:ascii="Times New Roman" w:hAnsi="Times New Roman"/>
          <w:sz w:val="28"/>
        </w:rPr>
        <w:t xml:space="preserve"> социальное государство; светское государство. </w:t>
      </w:r>
      <w:bookmarkStart w:id="3" w:name="sub_1301"/>
      <w:r>
        <w:rPr>
          <w:rFonts w:ascii="Times New Roman" w:hAnsi="Times New Roman"/>
          <w:sz w:val="28"/>
        </w:rPr>
        <w:t>В Российской Федерации признается идеологическое многообразие.</w:t>
      </w:r>
      <w:bookmarkEnd w:id="2"/>
      <w:bookmarkEnd w:id="3"/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федеративного устройства России. Конституция Российской Федерации 1993 г. и Федеративный договор от 3 марта 1992 г. о статусе субъектов Российской Федерации. Государственное устройство Российской Федерации и Республики Татарстан. Понятие госуда</w:t>
      </w:r>
      <w:r>
        <w:rPr>
          <w:rFonts w:ascii="Times New Roman" w:hAnsi="Times New Roman"/>
          <w:sz w:val="28"/>
        </w:rPr>
        <w:t xml:space="preserve">рственного </w:t>
      </w:r>
      <w:r>
        <w:rPr>
          <w:rFonts w:ascii="Times New Roman" w:hAnsi="Times New Roman"/>
          <w:sz w:val="28"/>
        </w:rPr>
        <w:lastRenderedPageBreak/>
        <w:t xml:space="preserve">аппарата. Принцип разделения властей. Система органов государственной власти в </w:t>
      </w:r>
      <w:r>
        <w:rPr>
          <w:rFonts w:ascii="Times New Roman" w:hAnsi="Times New Roman"/>
          <w:caps/>
          <w:sz w:val="28"/>
        </w:rPr>
        <w:t>р</w:t>
      </w:r>
      <w:r>
        <w:rPr>
          <w:rFonts w:ascii="Times New Roman" w:hAnsi="Times New Roman"/>
          <w:sz w:val="28"/>
        </w:rPr>
        <w:t xml:space="preserve">оссийской Федерации и в Республике Татарстан. Роль Президента Российской Федерации как гаранта Конституции Российской Федерации.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Правовой статус Республики Татарста</w:t>
      </w:r>
      <w:r>
        <w:rPr>
          <w:rFonts w:ascii="Times New Roman" w:hAnsi="Times New Roman"/>
          <w:sz w:val="28"/>
        </w:rPr>
        <w:t>н. Роль Декларации Верховного Совета Республики Татарстан о провозглашении Республики Татарстан суверенным государством. Конституция Республики Татарстан как основной закон правового и демократического государства. Договор Российской Федерации и Республики</w:t>
      </w:r>
      <w:r>
        <w:rPr>
          <w:rFonts w:ascii="Times New Roman" w:hAnsi="Times New Roman"/>
          <w:sz w:val="28"/>
        </w:rPr>
        <w:t xml:space="preserve"> Татарстан 1994 г. «О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Татарстан». Разграничение предметов ведения и полномочий между</w:t>
      </w:r>
      <w:r>
        <w:rPr>
          <w:rFonts w:ascii="Times New Roman" w:hAnsi="Times New Roman"/>
          <w:sz w:val="28"/>
        </w:rPr>
        <w:t xml:space="preserve"> федеральными органами государственной власти и органами власти субъектов федерации. Исключительная компетенция органов власти Российской Федерации. Совместное ведение Российской Федерации и субъектов федерации. Исключительная компетенция субъектов Российс</w:t>
      </w:r>
      <w:r>
        <w:rPr>
          <w:rFonts w:ascii="Times New Roman" w:hAnsi="Times New Roman"/>
          <w:sz w:val="28"/>
        </w:rPr>
        <w:t xml:space="preserve">кой Федерации.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основы местного самоуправления в Российской Федерации.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Личность, общество и государство. Понятие основ правового положения граждан Российской Федерации и Республики Татарстан</w:t>
      </w:r>
      <w:r>
        <w:rPr>
          <w:rFonts w:ascii="Times New Roman" w:hAnsi="Times New Roman"/>
          <w:sz w:val="28"/>
        </w:rPr>
        <w:t>: гражданство, основные права, свободы и обязанности граждан Российской Федерации и Республики Татарстан. Принципы основ правового положения граждан Российской Федерации и Республики Татарстан. Равноправие как ведущий принцип основ правового положения граж</w:t>
      </w:r>
      <w:r>
        <w:rPr>
          <w:rFonts w:ascii="Times New Roman" w:hAnsi="Times New Roman"/>
          <w:sz w:val="28"/>
        </w:rPr>
        <w:t>дан. Равноправие граждан независимо от пола, национальности и социального положения.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российского гражданства. Закон Российской Федерации о гражданстве Российской Федерации. Лица, признаваемые гражданами Российской Федерации. Единство гражданства Ро</w:t>
      </w:r>
      <w:r>
        <w:rPr>
          <w:rFonts w:ascii="Times New Roman" w:hAnsi="Times New Roman"/>
          <w:sz w:val="28"/>
        </w:rPr>
        <w:t>ссийской Федерации и республик в составе Российской Федерации. Основания и порядок приобретения гражданства Российской Федерации. Порядок выхода из гражданства. Недопустимость лишения гражданства. Гражданство граждан Российской Федерации, вступивших в брак</w:t>
      </w:r>
      <w:r>
        <w:rPr>
          <w:rFonts w:ascii="Times New Roman" w:hAnsi="Times New Roman"/>
          <w:sz w:val="28"/>
        </w:rPr>
        <w:t xml:space="preserve"> с гражданами иностранных государств. Гражданство детей при изменении гражданства родителей.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основных прав, свобод и обязанностей граждан Российской Федерации и Республики Татарстан. Социально-экономические права граждан. Право на предпринимательск</w:t>
      </w:r>
      <w:r>
        <w:rPr>
          <w:rFonts w:ascii="Times New Roman" w:hAnsi="Times New Roman"/>
          <w:sz w:val="28"/>
        </w:rPr>
        <w:t xml:space="preserve">ую деятельность. Свобода трудовой деятельности и право на социальную помощь в случае безработицы. Право на отдых. Право на охрану здоровья. Право на социальное обеспечение. Право на жилище. Право на образование. Право на пользование достижениями культуры. </w:t>
      </w:r>
      <w:r>
        <w:rPr>
          <w:rFonts w:ascii="Times New Roman" w:hAnsi="Times New Roman"/>
          <w:sz w:val="28"/>
        </w:rPr>
        <w:t>Свобода научного, технического и художественного творчества. Право на индивидуальные и коллективные трудовые споры.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Политические права и свободы граждан. Право участвовать в управлении государственными и общественными делами. Право вносить предложения в го</w:t>
      </w:r>
      <w:r>
        <w:rPr>
          <w:rFonts w:ascii="Times New Roman" w:hAnsi="Times New Roman"/>
          <w:sz w:val="28"/>
        </w:rPr>
        <w:t>сударственные органы и общественные организации. Право объединения в общественные организации.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Личные права и свободы граждан. Право на жизнь и неприкосновенность личности. Тайна переписки. Свобода передвижения и выбора места жительства, свободы мысли, сло</w:t>
      </w:r>
      <w:r>
        <w:rPr>
          <w:rFonts w:ascii="Times New Roman" w:hAnsi="Times New Roman"/>
          <w:sz w:val="28"/>
        </w:rPr>
        <w:t>ва, убеждений. Свобода совести. Свобода определения своей национальной принадлежности. Право пользования родным языком. Право на обращение в суд и другие государственные органы за защитой своих прав и интересов.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Гарантии основных прав и свобод. Охрана прав</w:t>
      </w:r>
      <w:r>
        <w:rPr>
          <w:rFonts w:ascii="Times New Roman" w:hAnsi="Times New Roman"/>
          <w:sz w:val="28"/>
        </w:rPr>
        <w:t xml:space="preserve"> и свобод граждан в деятельности государственных органов, общественных организаций, трудовых коллективов. Право граждан на судебную защиту. Право на обращение с жалобами. Право на возмещение ущерба.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обязанности граждан Российской Федерации, их вид</w:t>
      </w:r>
      <w:r>
        <w:rPr>
          <w:rFonts w:ascii="Times New Roman" w:hAnsi="Times New Roman"/>
          <w:sz w:val="28"/>
        </w:rPr>
        <w:t>ы.</w:t>
      </w:r>
    </w:p>
    <w:p w:rsidR="006F3B48" w:rsidRDefault="003474BB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Самостоятельная работа учащихся: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дебаты.</w:t>
      </w:r>
    </w:p>
    <w:p w:rsidR="006F3B48" w:rsidRDefault="006F3B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Тема: Основы административного права </w:t>
      </w:r>
      <w:r>
        <w:rPr>
          <w:rFonts w:ascii="Times New Roman" w:hAnsi="Times New Roman"/>
          <w:sz w:val="28"/>
        </w:rPr>
        <w:t>(4 часа).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правоотношения и особенности их субъектов. Государственная служба. Механизм административно-правового регулирования. Формы и методы государственног</w:t>
      </w:r>
      <w:r>
        <w:rPr>
          <w:rFonts w:ascii="Times New Roman" w:hAnsi="Times New Roman"/>
          <w:sz w:val="28"/>
        </w:rPr>
        <w:t xml:space="preserve">о управления. Обеспечение законности и дисциплины в государственном управлении.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Понятие и признаки административного правонарушения. Состав административного правонарушения. Понятие и признаки административной ответственности. Принципы и цели администрати</w:t>
      </w:r>
      <w:r>
        <w:rPr>
          <w:rFonts w:ascii="Times New Roman" w:hAnsi="Times New Roman"/>
          <w:sz w:val="28"/>
        </w:rPr>
        <w:t>вной ответственности. Понятие, признаки, цели и виды административного наказания. Общие правила назначения административного наказания.</w:t>
      </w:r>
    </w:p>
    <w:p w:rsidR="006F3B48" w:rsidRDefault="003474BB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Самостоятельная работа учащихся: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дебаты.</w:t>
      </w:r>
    </w:p>
    <w:p w:rsidR="006F3B48" w:rsidRDefault="006F3B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Тема: «Основы избирательного права и избирательного процесса» </w:t>
      </w:r>
      <w:r>
        <w:rPr>
          <w:rFonts w:ascii="Times New Roman" w:hAnsi="Times New Roman"/>
          <w:sz w:val="28"/>
        </w:rPr>
        <w:t>(8 часов).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Народ</w:t>
      </w:r>
      <w:r>
        <w:rPr>
          <w:rStyle w:val="c30"/>
          <w:sz w:val="28"/>
        </w:rPr>
        <w:t xml:space="preserve"> как носитель суверенитета и единственный источник власти в России. Основы конституционного строя в России. Отраслевая принадлежность норм избирательного права. Система избирательного права. Источники избирательного права, их иерархия.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Основные принципы из</w:t>
      </w:r>
      <w:r>
        <w:rPr>
          <w:rStyle w:val="c30"/>
          <w:sz w:val="28"/>
        </w:rPr>
        <w:t>бирательного права: всеобщее избирательное право и право на участие референдуме; равное избирательное право; прямое избирательное право; тайное голосование; обязательность и периодичность выборов; независимость органов (комиссий), организующих и проводящих</w:t>
      </w:r>
      <w:r>
        <w:rPr>
          <w:rStyle w:val="c30"/>
          <w:sz w:val="28"/>
        </w:rPr>
        <w:t xml:space="preserve"> выборы и референдум; открытость и гласность. Установление избирательным законодательством условий получения и реализации избирательных прав – избирательный ценз.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Понятие избирательной системы. Основные типы избирательных систем. Мажоритарная система абсол</w:t>
      </w:r>
      <w:r>
        <w:rPr>
          <w:rStyle w:val="c30"/>
          <w:sz w:val="28"/>
        </w:rPr>
        <w:t xml:space="preserve">ютного большинства, мажоритарная система относительного большинства. Методика пропорционального </w:t>
      </w:r>
      <w:r>
        <w:rPr>
          <w:rStyle w:val="c30"/>
          <w:sz w:val="28"/>
        </w:rPr>
        <w:lastRenderedPageBreak/>
        <w:t>распределения депутатских мандатов по результатам выборов депутатов Государственной Думы. Смешанная избирательная система.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Категории избирателей. Носители избир</w:t>
      </w:r>
      <w:r>
        <w:rPr>
          <w:rStyle w:val="c30"/>
          <w:sz w:val="28"/>
        </w:rPr>
        <w:t>ательного права. Избиратели, проживающие на территории соответствующего муниципального образования. Избиратели-военнослужащие, члены их семей и другие избиратели, проживающие в пределах расположения воинской части. Избиратели, проживающие за пределами РФ и</w:t>
      </w:r>
      <w:r>
        <w:rPr>
          <w:rStyle w:val="c30"/>
          <w:sz w:val="28"/>
        </w:rPr>
        <w:t>ли находящиеся в длительных заграничных командировках. Лица, осуществляющие регистрацию (учет) избирателей. Основания для регистрации (учета) избирателей. Составление списков избирателей, участников референдума. Сведения об избирателях. Включение граждан в</w:t>
      </w:r>
      <w:r>
        <w:rPr>
          <w:rStyle w:val="c30"/>
          <w:sz w:val="28"/>
        </w:rPr>
        <w:t xml:space="preserve"> списки избирателей. Сбор подписей в поддержку выдвижения кандидатов, списки кандидатов, инициативы проведения референдума. Гарантии прав граждан на получение и распространение информации о выборах и референдумах.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Политическая партия – основной субъект пас</w:t>
      </w:r>
      <w:r>
        <w:rPr>
          <w:rStyle w:val="c30"/>
          <w:sz w:val="28"/>
        </w:rPr>
        <w:t>сивного избирательного права при выборах в Государственную Думу РФ. Понятие политической партии. Требования к политической партии, предъявляемые законом (основы правового статуса). Устав партии.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Кандидат в депутаты Государственной Думы Федерального Собрани</w:t>
      </w:r>
      <w:r>
        <w:rPr>
          <w:rStyle w:val="c30"/>
          <w:sz w:val="28"/>
        </w:rPr>
        <w:t>я РФ. Кандидат на пост Президента РФ. Кандидаты в депутаты представительного органа местного самоуправления. Права и обязанности кандидатов; гарантии деятельности кандидата.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Субъекты, обеспечивающие реализацию субъективного избирательного права. Принципы д</w:t>
      </w:r>
      <w:r>
        <w:rPr>
          <w:rStyle w:val="c30"/>
          <w:sz w:val="28"/>
        </w:rPr>
        <w:t>еятельности избирательных комиссий: независимость, гласность, сменяемость, соподчинение, коллегиальность. Статус членов избирательных комиссий с правом совещательного голоса: назначение, объем и прекращение полномочий. Реформирование комиссий.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 xml:space="preserve">Система </w:t>
      </w:r>
      <w:r>
        <w:rPr>
          <w:rStyle w:val="c30"/>
          <w:sz w:val="28"/>
        </w:rPr>
        <w:t xml:space="preserve">избирательных комиссий. Порядок формирования и статус Центральной избирательной комиссии РФ. Порядок формирования и полномочия избирательных комиссий различных уровней. Использование в деятельности избирательных комиссий Государственной автоматизированной </w:t>
      </w:r>
      <w:r>
        <w:rPr>
          <w:rStyle w:val="c30"/>
          <w:sz w:val="28"/>
        </w:rPr>
        <w:t>системы «Выборы».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Наблюдатели. Кто может осуществлять наблюдение за проведением голосования, подсчетом голосов и иной деятельностью комиссий в период проведения голосования, установления его итогов, определения результатов выборов, референдума, включая дея</w:t>
      </w:r>
      <w:r>
        <w:rPr>
          <w:rStyle w:val="c30"/>
          <w:sz w:val="28"/>
        </w:rPr>
        <w:t>тельность комиссий по проверке правильности установления итогов голосования и определения результатов выборов или референдума. Права и обязанности наблюдателей.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lastRenderedPageBreak/>
        <w:t>Уполномоченные представители и доверенные лица. Уполномоченные представители политической парти</w:t>
      </w:r>
      <w:r>
        <w:rPr>
          <w:rStyle w:val="c30"/>
          <w:sz w:val="28"/>
        </w:rPr>
        <w:t>и и ее региональных отделений. Доверенные лица политических партий. Доверенные лица кандидатов в президенты. Статус доверенных лиц: назначение, гарантии деятельности, прекращение полномочий.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СМИ как субъект избирательного права. Понятие СМИ; государственны</w:t>
      </w:r>
      <w:r>
        <w:rPr>
          <w:rStyle w:val="c30"/>
          <w:sz w:val="28"/>
        </w:rPr>
        <w:t>е, муниципальные и негосударственные СМИ. Права СМИ при информационном освещении подготовки и проведения выборов. Общие условия проведения предвыборной агитации на каналах организаций телерадиовещания и в периодических печатных изданиях (бесплатное и платн</w:t>
      </w:r>
      <w:r>
        <w:rPr>
          <w:rStyle w:val="c30"/>
          <w:sz w:val="28"/>
        </w:rPr>
        <w:t>ое эфирное время; бесплатная и платная печатная площадь).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Понятие, принципы и структура избирательного процесса.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Назначение выборов. Составление списков избирателей, участников референдума. Образование (определение) избирательных округов, округа референдум</w:t>
      </w:r>
      <w:r>
        <w:rPr>
          <w:rStyle w:val="c30"/>
          <w:sz w:val="28"/>
        </w:rPr>
        <w:t>а. Образование избирательных участков, формирование участковых избирательных комиссий.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Информирование избирателей.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Выдвижение кандидатов: общие положения о выдвижении кандидатов.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Выдвижение федеральных списков кандидатов политических партий на выборах депу</w:t>
      </w:r>
      <w:r>
        <w:rPr>
          <w:rStyle w:val="c30"/>
          <w:sz w:val="28"/>
        </w:rPr>
        <w:t>татов Государственной Думы Федерального Собрания РФ. Сбор подписей избирателей в поддержку федерального списка кандидатов политической партии. Регистрация федерального списка кандидатов политической партии; основания для отказа регистрации федерального спи</w:t>
      </w:r>
      <w:r>
        <w:rPr>
          <w:rStyle w:val="c30"/>
          <w:sz w:val="28"/>
        </w:rPr>
        <w:t>ска кандидатов политической партии.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Выдвижение и регистрация кандидатов на пост Президента РФ: самовыдвижение кандидата, выдвижение кандидата политической партией, сбор подписей избирателей в поддержку кандидата, количество подписей, необходимых для регист</w:t>
      </w:r>
      <w:r>
        <w:rPr>
          <w:rStyle w:val="c30"/>
          <w:sz w:val="28"/>
        </w:rPr>
        <w:t>рации, основания для отказа регистрации кандидата, регистрация кандидата на пост Президента РФ.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Агитация: понятие, формы, методы, ограничения. Условия проведения предвыборной агитации посредством агитационных публичных мероприятий.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Голосование на избирател</w:t>
      </w:r>
      <w:r>
        <w:rPr>
          <w:rStyle w:val="c30"/>
          <w:sz w:val="28"/>
        </w:rPr>
        <w:t>ьном участке. Голосование вне избирательного участка. Электронное голосование и его особенности. Избирательный бюллетень. Информационные стенды в участковых избирательных комиссиях. Требования к помещению для голосования. Время начала и окончания голосован</w:t>
      </w:r>
      <w:r>
        <w:rPr>
          <w:rStyle w:val="c30"/>
          <w:sz w:val="28"/>
        </w:rPr>
        <w:t>ия.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lastRenderedPageBreak/>
        <w:t xml:space="preserve">Подсчет голосов избирателей и составление протокола об итогах голосования участковой избирательной комиссией. Обработка и установление итогов голосования в избирательных комиссиях в зависимости от уровня выборов. Определение результатов выборов. </w:t>
      </w:r>
      <w:r>
        <w:rPr>
          <w:rStyle w:val="c30"/>
          <w:sz w:val="28"/>
        </w:rPr>
        <w:t>Повторное голосование, повторные выборы, дополнительные выборы. Опубликование (обнародование) итогов голосования и результатов выборов.</w:t>
      </w:r>
    </w:p>
    <w:p w:rsidR="006F3B48" w:rsidRDefault="003474BB">
      <w:pPr>
        <w:pStyle w:val="c2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30"/>
          <w:sz w:val="28"/>
        </w:rPr>
        <w:t>Конституционно-правовая ответственность за нарушение норм избирательного права. Субъекты конституционно-правовой ответст</w:t>
      </w:r>
      <w:r>
        <w:rPr>
          <w:rStyle w:val="c30"/>
          <w:sz w:val="28"/>
        </w:rPr>
        <w:t>венности. Отмена решения о результатах выборов или референдума.  Ответственность за нарушение избирательного законодательства.  Административная и уголовная ответственность.</w:t>
      </w:r>
    </w:p>
    <w:p w:rsidR="006F3B48" w:rsidRDefault="003474BB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Самостоятельная работа учащихся: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дебаты.</w:t>
      </w:r>
    </w:p>
    <w:p w:rsidR="006F3B48" w:rsidRDefault="006F3B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F3B48" w:rsidRDefault="006F3B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Зачетная работа </w:t>
      </w:r>
      <w:r>
        <w:rPr>
          <w:rFonts w:ascii="Times New Roman" w:hAnsi="Times New Roman"/>
          <w:sz w:val="28"/>
        </w:rPr>
        <w:t>(2 часа).</w:t>
      </w:r>
      <w:r>
        <w:rPr>
          <w:rFonts w:ascii="Times New Roman" w:hAnsi="Times New Roman"/>
          <w:b/>
          <w:sz w:val="28"/>
        </w:rPr>
        <w:t xml:space="preserve"> </w:t>
      </w:r>
    </w:p>
    <w:p w:rsidR="006F3B48" w:rsidRDefault="003474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Итоговый ко</w:t>
      </w:r>
      <w:r>
        <w:rPr>
          <w:rFonts w:ascii="Times New Roman" w:hAnsi="Times New Roman"/>
          <w:sz w:val="28"/>
        </w:rPr>
        <w:t>нтроль осуществляется путем написания и оформления эссе на тему: «Я – избиратель!»</w:t>
      </w:r>
    </w:p>
    <w:p w:rsidR="006F3B48" w:rsidRDefault="006F3B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3B48" w:rsidRDefault="003474BB">
      <w:pPr>
        <w:rPr>
          <w:rStyle w:val="a5"/>
          <w:rFonts w:ascii="Times New Roman" w:hAnsi="Times New Roman"/>
          <w:highlight w:val="white"/>
        </w:rPr>
      </w:pPr>
      <w:r>
        <w:rPr>
          <w:rStyle w:val="a5"/>
          <w:rFonts w:ascii="Times New Roman" w:hAnsi="Times New Roman"/>
          <w:highlight w:val="white"/>
        </w:rPr>
        <w:br w:type="page"/>
      </w:r>
    </w:p>
    <w:p w:rsidR="006F3B48" w:rsidRDefault="003474BB">
      <w:pPr>
        <w:tabs>
          <w:tab w:val="left" w:pos="1134"/>
        </w:tabs>
        <w:spacing w:after="0" w:line="360" w:lineRule="auto"/>
        <w:jc w:val="center"/>
        <w:rPr>
          <w:rStyle w:val="a5"/>
          <w:rFonts w:ascii="Times New Roman" w:hAnsi="Times New Roman"/>
          <w:sz w:val="28"/>
          <w:highlight w:val="white"/>
        </w:rPr>
      </w:pPr>
      <w:r>
        <w:rPr>
          <w:rStyle w:val="a5"/>
          <w:rFonts w:ascii="Times New Roman" w:hAnsi="Times New Roman"/>
          <w:sz w:val="28"/>
          <w:highlight w:val="white"/>
        </w:rPr>
        <w:lastRenderedPageBreak/>
        <w:t xml:space="preserve">Планируемые результаты освоения программы </w:t>
      </w:r>
    </w:p>
    <w:p w:rsidR="006F3B48" w:rsidRDefault="003474B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Style w:val="a5"/>
          <w:rFonts w:ascii="Times New Roman" w:hAnsi="Times New Roman"/>
          <w:sz w:val="28"/>
          <w:highlight w:val="white"/>
        </w:rPr>
        <w:t>курса «Школа молодого избирателя»</w:t>
      </w:r>
    </w:p>
    <w:p w:rsidR="006F3B48" w:rsidRDefault="003474BB">
      <w:pPr>
        <w:pStyle w:val="c7"/>
        <w:spacing w:after="0"/>
        <w:ind w:firstLine="710"/>
        <w:rPr>
          <w:rFonts w:ascii="Calibri" w:hAnsi="Calibri"/>
          <w:sz w:val="22"/>
        </w:rPr>
      </w:pPr>
      <w:r>
        <w:rPr>
          <w:rStyle w:val="c180"/>
          <w:i/>
          <w:sz w:val="28"/>
        </w:rPr>
        <w:t>В результате изучения курса учащие должны</w:t>
      </w:r>
    </w:p>
    <w:p w:rsidR="006F3B48" w:rsidRDefault="006F3B48">
      <w:pPr>
        <w:pStyle w:val="c7"/>
        <w:spacing w:after="0"/>
        <w:ind w:firstLine="710"/>
        <w:rPr>
          <w:rStyle w:val="c180"/>
          <w:i/>
          <w:sz w:val="28"/>
        </w:rPr>
      </w:pP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180"/>
          <w:i/>
          <w:sz w:val="28"/>
        </w:rPr>
        <w:t>знать/понимать: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 xml:space="preserve">основные понятия и категории </w:t>
      </w:r>
      <w:r>
        <w:rPr>
          <w:rStyle w:val="c30"/>
          <w:sz w:val="28"/>
        </w:rPr>
        <w:t>теории государства и права, конституционного права, административного права, избирательного права и избирательного процесса;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</w:t>
      </w:r>
      <w:r>
        <w:rPr>
          <w:rStyle w:val="c30"/>
          <w:sz w:val="28"/>
        </w:rPr>
        <w:t> основные положения федерального и областного закона по обеспечению конституционных и избирательных прав граждан;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>основные принц</w:t>
      </w:r>
      <w:r>
        <w:rPr>
          <w:rStyle w:val="c30"/>
          <w:sz w:val="28"/>
        </w:rPr>
        <w:t>ипы и характеристики демократических выборов;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</w:t>
      </w:r>
      <w:r>
        <w:rPr>
          <w:rStyle w:val="c30"/>
          <w:sz w:val="28"/>
        </w:rPr>
        <w:t> права и обязанности избирателя на различных этапах избирательного марафона и механизмы их реализации;</w:t>
      </w:r>
    </w:p>
    <w:p w:rsidR="006F3B48" w:rsidRDefault="006F3B48">
      <w:pPr>
        <w:pStyle w:val="c7"/>
        <w:spacing w:after="0"/>
        <w:ind w:firstLine="710"/>
        <w:jc w:val="both"/>
        <w:rPr>
          <w:rStyle w:val="c180"/>
          <w:i/>
          <w:sz w:val="28"/>
        </w:rPr>
      </w:pP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180"/>
          <w:i/>
          <w:sz w:val="28"/>
        </w:rPr>
        <w:t>уметь: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 xml:space="preserve">правильно употреблять основные понятия и категории теории государства и права, конституционного </w:t>
      </w:r>
      <w:r>
        <w:rPr>
          <w:rStyle w:val="c30"/>
          <w:sz w:val="28"/>
        </w:rPr>
        <w:t>права, административного права, избирательного права и избирательного процесса;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>различать полномочия органов по обеспечению конституционных и избирательных прав;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 xml:space="preserve">приводить примеры различных видов правоотношений, правонарушений, ответственности в сфере </w:t>
      </w:r>
      <w:r>
        <w:rPr>
          <w:rStyle w:val="c30"/>
          <w:sz w:val="28"/>
        </w:rPr>
        <w:t>конституционного права, административного права, избирательного права и избирательного процесса, гарантий реализации избирательных прав граждан, власти в семье, школе, спортивной команде, армии.</w:t>
      </w:r>
    </w:p>
    <w:p w:rsidR="006F3B48" w:rsidRDefault="006F3B48">
      <w:pPr>
        <w:pStyle w:val="c7"/>
        <w:spacing w:after="0"/>
        <w:ind w:firstLine="710"/>
        <w:jc w:val="both"/>
        <w:rPr>
          <w:rStyle w:val="c180"/>
          <w:i/>
          <w:sz w:val="28"/>
        </w:rPr>
      </w:pP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rStyle w:val="c180"/>
          <w:i/>
          <w:sz w:val="28"/>
        </w:rPr>
        <w:t>использовать приобретённые знания и умения в практической де</w:t>
      </w:r>
      <w:r>
        <w:rPr>
          <w:rStyle w:val="c180"/>
          <w:i/>
          <w:sz w:val="28"/>
        </w:rPr>
        <w:t>ятельности и повседневной жизни для: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</w:t>
      </w:r>
      <w:r>
        <w:rPr>
          <w:rStyle w:val="c30"/>
          <w:sz w:val="28"/>
        </w:rPr>
        <w:t> поиска, анализа, интерпретации и использования информации по теории государства и права, конституционному праву, административному праву, избирательному праву и избирательному процессу;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lastRenderedPageBreak/>
        <w:t>– </w:t>
      </w:r>
      <w:r>
        <w:rPr>
          <w:rStyle w:val="c30"/>
          <w:sz w:val="28"/>
        </w:rPr>
        <w:t>анализа текстов законодательн</w:t>
      </w:r>
      <w:r>
        <w:rPr>
          <w:rStyle w:val="c30"/>
          <w:sz w:val="28"/>
        </w:rPr>
        <w:t>ых актов, норм конституционного права, административного права, избирательного права и избирательного процесса с точки зрения конкретных условий их реализации;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>изложения и аргументации собственных суждений о происходящем избирательном процессе с точки зр</w:t>
      </w:r>
      <w:r>
        <w:rPr>
          <w:rStyle w:val="c30"/>
          <w:sz w:val="28"/>
        </w:rPr>
        <w:t>ения избирательного права;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>выбора соответствующих праву форм поведения и действий;</w:t>
      </w:r>
    </w:p>
    <w:p w:rsidR="006F3B48" w:rsidRDefault="003474BB">
      <w:pPr>
        <w:pStyle w:val="c7"/>
        <w:spacing w:after="0"/>
        <w:ind w:firstLine="710"/>
        <w:jc w:val="both"/>
        <w:rPr>
          <w:rFonts w:ascii="Calibri" w:hAnsi="Calibri"/>
          <w:sz w:val="22"/>
        </w:rPr>
      </w:pPr>
      <w:r>
        <w:rPr>
          <w:sz w:val="28"/>
        </w:rPr>
        <w:t>– </w:t>
      </w:r>
      <w:r>
        <w:rPr>
          <w:rStyle w:val="c30"/>
          <w:sz w:val="28"/>
        </w:rPr>
        <w:t>обращения в надлежащие органы за квалифицированной юридической помощью.</w:t>
      </w:r>
    </w:p>
    <w:p w:rsidR="006F3B48" w:rsidRDefault="006F3B48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F3B48" w:rsidRDefault="006F3B48">
      <w:pPr>
        <w:pStyle w:val="a6"/>
        <w:spacing w:after="0"/>
        <w:jc w:val="both"/>
        <w:rPr>
          <w:rStyle w:val="a5"/>
          <w:b w:val="0"/>
          <w:color w:val="333333"/>
          <w:highlight w:val="white"/>
        </w:rPr>
      </w:pPr>
    </w:p>
    <w:p w:rsidR="006F3B48" w:rsidRDefault="006F3B48">
      <w:pPr>
        <w:sectPr w:rsidR="006F3B48">
          <w:pgSz w:w="11906" w:h="16838"/>
          <w:pgMar w:top="1134" w:right="850" w:bottom="1134" w:left="1701" w:header="708" w:footer="708" w:gutter="0"/>
          <w:cols w:space="720"/>
        </w:sectPr>
      </w:pPr>
    </w:p>
    <w:p w:rsidR="006F3B48" w:rsidRDefault="003474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Учебно-тематическое (поурочное) планирование</w:t>
      </w:r>
    </w:p>
    <w:p w:rsidR="006F3B48" w:rsidRDefault="003474BB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курсу «Школа молодого избирателя»</w:t>
      </w:r>
    </w:p>
    <w:p w:rsidR="006F3B48" w:rsidRDefault="006F3B48">
      <w:pPr>
        <w:spacing w:after="0"/>
        <w:ind w:firstLine="709"/>
        <w:outlineLvl w:val="0"/>
        <w:rPr>
          <w:rFonts w:ascii="Times New Roman" w:hAnsi="Times New Roman"/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570"/>
        <w:gridCol w:w="878"/>
        <w:gridCol w:w="2231"/>
        <w:gridCol w:w="1701"/>
        <w:gridCol w:w="1701"/>
      </w:tblGrid>
      <w:tr w:rsidR="006F3B48">
        <w:trPr>
          <w:trHeight w:val="95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разделов и тем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часов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Формы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inherit" w:hAnsi="inherit"/>
                <w:sz w:val="28"/>
              </w:rPr>
              <w:t>Дата проведения</w:t>
            </w:r>
          </w:p>
        </w:tc>
      </w:tr>
      <w:tr w:rsidR="006F3B48">
        <w:trPr>
          <w:trHeight w:val="37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/>
        </w:tc>
        <w:tc>
          <w:tcPr>
            <w:tcW w:w="2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/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</w:t>
            </w:r>
          </w:p>
        </w:tc>
      </w:tr>
      <w:tr w:rsidR="006F3B48">
        <w:trPr>
          <w:trHeight w:val="33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теория государства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лекционные занятия: 2 часа;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занятия: 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F3B48">
        <w:trPr>
          <w:trHeight w:val="3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теория права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лекционные занятия: 4 часа;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практические </w:t>
            </w:r>
            <w:r>
              <w:rPr>
                <w:rFonts w:ascii="Times New Roman" w:hAnsi="Times New Roman"/>
                <w:sz w:val="28"/>
              </w:rPr>
              <w:t>занятия: 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F3B48">
        <w:trPr>
          <w:trHeight w:val="3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конституционного права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лекционные занятия: 4 часа;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занятия: 6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F3B48">
        <w:trPr>
          <w:trHeight w:val="3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Основы административного права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лекционные занятия: 2 часа;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занятия: 2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F3B48">
        <w:trPr>
          <w:trHeight w:val="3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Основы избирательного права и </w:t>
            </w:r>
            <w:r>
              <w:rPr>
                <w:rFonts w:ascii="Times New Roman" w:hAnsi="Times New Roman"/>
                <w:sz w:val="28"/>
              </w:rPr>
              <w:t>избирательного процесса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лекционные занятия: 4 часа;</w:t>
            </w:r>
          </w:p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занятия: 4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F3B48">
        <w:trPr>
          <w:trHeight w:val="3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Зачетная работа </w:t>
            </w:r>
          </w:p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(написание эссе на тему: </w:t>
            </w:r>
          </w:p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«Я – избиратель!»)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6F3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F3B48">
        <w:trPr>
          <w:trHeight w:val="332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B48" w:rsidRDefault="003474B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Итого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16/18</w:t>
            </w:r>
          </w:p>
        </w:tc>
      </w:tr>
    </w:tbl>
    <w:p w:rsidR="006F3B48" w:rsidRDefault="006F3B4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F3B48" w:rsidRDefault="003474B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6F3B48" w:rsidRDefault="006F3B48">
      <w:pPr>
        <w:sectPr w:rsidR="006F3B48">
          <w:pgSz w:w="11906" w:h="16838"/>
          <w:pgMar w:top="1134" w:right="850" w:bottom="1134" w:left="1701" w:header="708" w:footer="708" w:gutter="0"/>
          <w:cols w:space="720"/>
        </w:sectPr>
      </w:pPr>
    </w:p>
    <w:p w:rsidR="006F3B48" w:rsidRDefault="006F3B48">
      <w:pPr>
        <w:spacing w:after="0" w:line="240" w:lineRule="auto"/>
        <w:ind w:right="-5" w:firstLine="540"/>
        <w:jc w:val="center"/>
        <w:rPr>
          <w:rFonts w:ascii="Times New Roman" w:hAnsi="Times New Roman"/>
          <w:b/>
          <w:spacing w:val="-20"/>
        </w:rPr>
      </w:pPr>
    </w:p>
    <w:p w:rsidR="006F3B48" w:rsidRDefault="003474BB">
      <w:pPr>
        <w:pStyle w:val="a6"/>
        <w:spacing w:after="0" w:line="360" w:lineRule="auto"/>
        <w:jc w:val="center"/>
        <w:rPr>
          <w:rStyle w:val="a5"/>
          <w:color w:val="333333"/>
          <w:sz w:val="28"/>
        </w:rPr>
      </w:pPr>
      <w:r>
        <w:rPr>
          <w:rStyle w:val="a5"/>
          <w:color w:val="333333"/>
          <w:sz w:val="28"/>
        </w:rPr>
        <w:t>УЧЕБНО-МЕТОДИЧЕСКОЕ ОБЕСПЕЧЕНИЕ ОБРАЗОВАТЕЛЬНОГО ПРОЦЕССА</w:t>
      </w:r>
    </w:p>
    <w:p w:rsidR="006F3B48" w:rsidRDefault="006F3B48">
      <w:pPr>
        <w:pStyle w:val="a6"/>
        <w:spacing w:after="0" w:line="360" w:lineRule="auto"/>
        <w:rPr>
          <w:color w:val="333333"/>
          <w:sz w:val="21"/>
        </w:rPr>
      </w:pPr>
    </w:p>
    <w:p w:rsidR="006F3B48" w:rsidRDefault="003474BB">
      <w:pPr>
        <w:pStyle w:val="a6"/>
        <w:spacing w:after="0" w:line="360" w:lineRule="auto"/>
        <w:jc w:val="center"/>
        <w:rPr>
          <w:rStyle w:val="a5"/>
          <w:caps/>
          <w:sz w:val="28"/>
        </w:rPr>
      </w:pPr>
      <w:r>
        <w:rPr>
          <w:rStyle w:val="a5"/>
          <w:caps/>
          <w:sz w:val="28"/>
        </w:rPr>
        <w:t>ОБЯЗАТЕЛЬНЫЕ УЧЕБНЫЕ МАТЕРИАЛЫ ДЛЯ УЧЕНИКА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8921"/>
      </w:tblGrid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Конституция Российской Федерации (принята всенародным голосованием 12 декабря 1993 г.) (с учетом поправок, внесенных Законами РФ о поправках к Конституции Российской Федерации от 30.12.2008 № 6-ФКЗ, от 30.12.200</w:t>
            </w:r>
            <w:r>
              <w:rPr>
                <w:rFonts w:ascii="Times New Roman" w:hAnsi="Times New Roman"/>
                <w:sz w:val="28"/>
              </w:rPr>
              <w:t>8 № 7-ФКЗ, от 05.02.2014 № 2-ФКЗ, от 21.07.2014 № 11-ФКЗ) // Собрание законодательства РФ. – 2014. – № 31. – Ст. 4398.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Всеобщая декларация прав человека (принята Генеральной Ассамблеей ООН 10 декабря 1948 г.) // Российская газета. – 1995. – № 67. – 05 </w:t>
            </w:r>
            <w:r>
              <w:rPr>
                <w:rFonts w:ascii="Times New Roman" w:hAnsi="Times New Roman"/>
                <w:sz w:val="28"/>
              </w:rPr>
              <w:t>апреля.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Уголовный процессуальный кодекс РФ от 18 декабря 2001 года № 174-ФЗ (с последующими изм.) // Собрание законодательства РФ. – 2001. – № 52 (ч.1). – Ст. 4921.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Уголовный кодекс Российской Федерации от 13 июня 1996 года № 63-ФЗ (с последующими из</w:t>
            </w:r>
            <w:r>
              <w:rPr>
                <w:rFonts w:ascii="Times New Roman" w:hAnsi="Times New Roman"/>
                <w:sz w:val="28"/>
              </w:rPr>
              <w:t>м.) // Собрание законодательства РФ. – 1996. – № 25. – Ст. 2954.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19 мая 1995 года № 82-ФЗ «Об общественных объединениях» (с последующими изм.) // Собрание законодательства РФ. – 1995. – № 21. – Ст. 1930.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6 ок</w:t>
            </w:r>
            <w:r>
              <w:rPr>
                <w:rFonts w:ascii="Times New Roman" w:hAnsi="Times New Roman"/>
                <w:sz w:val="28"/>
              </w:rPr>
              <w:t>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последующими изм.) // Собрание законодательства РФ. – 1999. – № 42. – Ст. 5005.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11 июля 2001 года № 95-ФЗ «О политических партиях» (с последующими изм.) // Собрание законодательства РФ. – 2001. – № 29. – Ст. 2950.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6 октября 2003 года № 131-ФЗ «Об общих принципах организации местного самоу</w:t>
            </w:r>
            <w:r>
              <w:rPr>
                <w:rFonts w:ascii="Times New Roman" w:hAnsi="Times New Roman"/>
                <w:sz w:val="28"/>
              </w:rPr>
              <w:t>правления в Российской Федерации» (с последующими изм.) // Собрание законодательства РФ. – 2003. – № 40. – Ст. 3822.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 Президента РФ от 02 мая 1996 года № 638 «О порядке подготовки проектов указов, распоряжений Президента РФ, предусматривающих принят</w:t>
            </w:r>
            <w:r>
              <w:rPr>
                <w:rFonts w:ascii="Times New Roman" w:hAnsi="Times New Roman"/>
                <w:sz w:val="28"/>
              </w:rPr>
              <w:t>ие постановлений, распоряжений Правительства РФ» (с последующими изм.) // Собрание законодательства РФ. – 1996. – № 19. – Ст. 2257.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 Правительства РФ от 13 августа 1997 года № 1009 «Об утверждении Правил подготовки нормативных правовых </w:t>
            </w:r>
            <w:r>
              <w:rPr>
                <w:rFonts w:ascii="Times New Roman" w:hAnsi="Times New Roman"/>
                <w:sz w:val="28"/>
              </w:rPr>
              <w:t xml:space="preserve">актов </w:t>
            </w:r>
            <w:r>
              <w:rPr>
                <w:rFonts w:ascii="Times New Roman" w:hAnsi="Times New Roman"/>
                <w:sz w:val="28"/>
              </w:rPr>
              <w:lastRenderedPageBreak/>
              <w:t>федеральных органов исполнительной власти и их государственной регистрации» (с последующими изм.) // Собрание законодательства РФ. – 1997. – № 33. – Ст. 3895.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11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14 июня 1994 года № 5-ФЗ «О порядке опубликования и вступления в с</w:t>
            </w:r>
            <w:r>
              <w:rPr>
                <w:rFonts w:ascii="Times New Roman" w:hAnsi="Times New Roman"/>
                <w:sz w:val="28"/>
              </w:rPr>
              <w:t>илу федеральных конституционных законов, федеральных законов, актов палат Федерального Собрания» (с последующими изм.) // Собрание законодательства РФ. – 1994. – № 8. – Ст. 801.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15 июля 1995 года № 101-ФЗ «О международных договорах</w:t>
            </w:r>
            <w:r>
              <w:rPr>
                <w:rFonts w:ascii="Times New Roman" w:hAnsi="Times New Roman"/>
                <w:sz w:val="28"/>
              </w:rPr>
              <w:t xml:space="preserve"> РФ» (с последующими изм.) // Собрание законодательства РФ. – 1995. – № 29. – Ст. 2757.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Указ Президента РФ от 23 мая 1996 года № 763 «О порядке опубликования и вступления в силу актов Президента РФ, Правительства РФ и нормативных правовых актов федерал</w:t>
            </w:r>
            <w:r>
              <w:rPr>
                <w:rFonts w:ascii="Times New Roman" w:hAnsi="Times New Roman"/>
                <w:sz w:val="28"/>
              </w:rPr>
              <w:t>ьных органов исполнительной власти» (с последующими изм.) // Собрание законодательства РФ. – 1996. – № 22. – Ст. 2663.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Конституция Российской Федерации (принята всенародным голосованием 12 декабря 1993 г.) (с последующими изм.) // Российская газета. – </w:t>
            </w:r>
            <w:r>
              <w:rPr>
                <w:rFonts w:ascii="Times New Roman" w:hAnsi="Times New Roman"/>
                <w:sz w:val="28"/>
              </w:rPr>
              <w:t>1993. – 25 декабря. – № 237.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Гражданский кодекс Российской Федерации. Часть вторая от 26 января 1996 года № 14-ФЗ (с последующими изм.) // Собрание законодательства РФ. – 1996. – № 5. – Ст. 410.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Кодекс Российской Федерации об административных право</w:t>
            </w:r>
            <w:r>
              <w:rPr>
                <w:rFonts w:ascii="Times New Roman" w:hAnsi="Times New Roman"/>
                <w:sz w:val="28"/>
              </w:rPr>
              <w:t>нарушениях от 30 декабря 2001 года № 195-ФЗ (с последующими изм.) // Собрание законодательства РФ. – 2002. – № 1 (ч. 1). – Ст. 1.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Федеральный конституционный закон от 17 декабря 1997 года № 2-ФКЗ «О Правительстве Российской Федерации» (с последующими </w:t>
            </w:r>
            <w:r>
              <w:rPr>
                <w:rFonts w:ascii="Times New Roman" w:hAnsi="Times New Roman"/>
                <w:sz w:val="28"/>
              </w:rPr>
              <w:t>изм.) // Собрание законодательства РФ. – 1997. – № 51. – Ст. 5712.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конституционный закон от 31 декабря 1996 года № 1-ФКЗ «О судебной системе Российской Федерации» (с последующими изм.) // Собрание законодательства РФ. – 1997. – № 1. – Ст. 1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конституционный закон от 21 июля 1994 года № 1-ФКЗ «О Конституционном Суде РФ» (с последующими изм.) // Собрание законодательства РФ. – 1994. – № 13. – Ст. 1447.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Гражданский кодекс Российской Федерации. Часть первая от 30 ноября 1994 </w:t>
            </w:r>
            <w:r>
              <w:rPr>
                <w:rFonts w:ascii="Times New Roman" w:hAnsi="Times New Roman"/>
                <w:sz w:val="28"/>
              </w:rPr>
              <w:t>года № 51-ФЗ (с последующими изм.) // Собрание законодательства РФ. – 1994. – № 32. – Ст. 3301.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Налоговый кодекс Российской Федерации. Часть первая от 31 июля 1998 года № 146-ФЗ (с последующими изм.) // Собрание законодательства РФ. – 1998. – № 31. – С</w:t>
            </w:r>
            <w:r>
              <w:rPr>
                <w:rFonts w:ascii="Times New Roman" w:hAnsi="Times New Roman"/>
                <w:sz w:val="28"/>
              </w:rPr>
              <w:t>т. 3824.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Гражданский процессуальный кодекс РФ от 14 ноября 2002 года № 138-ФЗ (с последующими изм.) // Собрание законодательства РФ. – 2002. – № 46. – Ст. 4532.</w:t>
            </w:r>
          </w:p>
        </w:tc>
      </w:tr>
      <w:tr w:rsidR="006F3B48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Трудовой кодекс Российской Федерации от 30 декабря 2001 года № 197-ФЗ (с последующими изм</w:t>
            </w:r>
            <w:r>
              <w:rPr>
                <w:rFonts w:ascii="Times New Roman" w:hAnsi="Times New Roman"/>
                <w:sz w:val="28"/>
              </w:rPr>
              <w:t>.) // Собрание законодательства РФ. – 2002. – № 1 (ч. 1). – Ст. 3.</w:t>
            </w:r>
          </w:p>
        </w:tc>
      </w:tr>
    </w:tbl>
    <w:p w:rsidR="006F3B48" w:rsidRDefault="006F3B48">
      <w:pPr>
        <w:pStyle w:val="a6"/>
        <w:spacing w:after="0" w:line="360" w:lineRule="auto"/>
        <w:jc w:val="center"/>
        <w:rPr>
          <w:rStyle w:val="a5"/>
          <w:caps/>
          <w:sz w:val="28"/>
        </w:rPr>
      </w:pPr>
    </w:p>
    <w:p w:rsidR="006F3B48" w:rsidRDefault="006F3B48">
      <w:pPr>
        <w:pStyle w:val="a6"/>
        <w:spacing w:after="0" w:line="360" w:lineRule="auto"/>
        <w:rPr>
          <w:color w:val="333333"/>
        </w:rPr>
      </w:pPr>
    </w:p>
    <w:p w:rsidR="006F3B48" w:rsidRDefault="003474BB">
      <w:pPr>
        <w:pStyle w:val="a6"/>
        <w:spacing w:after="0" w:line="360" w:lineRule="auto"/>
        <w:jc w:val="center"/>
        <w:rPr>
          <w:color w:val="333333"/>
          <w:sz w:val="21"/>
        </w:rPr>
      </w:pPr>
      <w:r>
        <w:rPr>
          <w:rStyle w:val="a5"/>
          <w:caps/>
          <w:sz w:val="28"/>
        </w:rPr>
        <w:t>МЕТОДИЧЕСКИЕ МАТЕРИАЛЫ ДЛЯ УЧИТЕЛЯ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0"/>
      </w:tblGrid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Основная литература:</w:t>
            </w:r>
          </w:p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Теория государства и права 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курс лекций / под ред. Н. И. </w:t>
            </w:r>
            <w:proofErr w:type="spellStart"/>
            <w:r>
              <w:rPr>
                <w:rFonts w:ascii="Times New Roman" w:hAnsi="Times New Roman"/>
                <w:sz w:val="28"/>
              </w:rPr>
              <w:t>Матузова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А. В. Малько. — 3-е изд., </w:t>
            </w:r>
            <w:proofErr w:type="spellStart"/>
            <w:r>
              <w:rPr>
                <w:rFonts w:ascii="Times New Roman" w:hAnsi="Times New Roman"/>
                <w:sz w:val="2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и </w:t>
            </w:r>
            <w:r>
              <w:rPr>
                <w:rFonts w:ascii="Times New Roman" w:hAnsi="Times New Roman"/>
                <w:sz w:val="28"/>
              </w:rPr>
              <w:t xml:space="preserve">доп. — </w:t>
            </w:r>
            <w:proofErr w:type="gramStart"/>
            <w:r>
              <w:rPr>
                <w:rFonts w:ascii="Times New Roman" w:hAnsi="Times New Roman"/>
                <w:sz w:val="28"/>
              </w:rPr>
              <w:t>М.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Норма : ИНФРА-М, 2020. — 640 с. – Режим доступа: https://znanium.com/catalog/product/1053686</w:t>
            </w: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:rsidR="006F3B48" w:rsidRDefault="006F3B48"/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Теория государства и права 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учебник / отв. ред. В.Д. Перевалов. - 4-е изд., </w:t>
            </w:r>
            <w:proofErr w:type="spellStart"/>
            <w:r>
              <w:rPr>
                <w:rFonts w:ascii="Times New Roman" w:hAnsi="Times New Roman"/>
                <w:sz w:val="2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и доп. – </w:t>
            </w:r>
            <w:proofErr w:type="gramStart"/>
            <w:r>
              <w:rPr>
                <w:rFonts w:ascii="Times New Roman" w:hAnsi="Times New Roman"/>
                <w:sz w:val="28"/>
              </w:rPr>
              <w:t>М.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Юр. Норма : НИЦ ИНФРА-М, </w:t>
            </w:r>
            <w:r>
              <w:rPr>
                <w:rFonts w:ascii="Times New Roman" w:hAnsi="Times New Roman"/>
                <w:sz w:val="28"/>
              </w:rPr>
              <w:t>2020. - 496 с.  – Режим доступа: https://znanium.com/catalog/product/1071609</w:t>
            </w:r>
          </w:p>
        </w:tc>
        <w:tc>
          <w:tcPr>
            <w:tcW w:w="6" w:type="dxa"/>
            <w:tcMar>
              <w:left w:w="0" w:type="dxa"/>
              <w:right w:w="0" w:type="dxa"/>
            </w:tcMar>
          </w:tcPr>
          <w:p w:rsidR="006F3B48" w:rsidRDefault="006F3B48"/>
        </w:tc>
      </w:tr>
      <w:tr w:rsidR="006F3B48">
        <w:tc>
          <w:tcPr>
            <w:tcW w:w="9355" w:type="dxa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F3B48" w:rsidRDefault="006F3B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Дополнительная литература:</w:t>
            </w: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Малько, А. В. Теория государства и права 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учебное пособие / А.В. Малько, А.Ю. </w:t>
            </w:r>
            <w:proofErr w:type="spellStart"/>
            <w:r>
              <w:rPr>
                <w:rFonts w:ascii="Times New Roman" w:hAnsi="Times New Roman"/>
                <w:sz w:val="28"/>
              </w:rPr>
              <w:t>Саломатин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, А.Г. </w:t>
            </w:r>
            <w:proofErr w:type="spellStart"/>
            <w:r>
              <w:rPr>
                <w:rFonts w:ascii="Times New Roman" w:hAnsi="Times New Roman"/>
                <w:sz w:val="28"/>
              </w:rPr>
              <w:t>Лисицина-Светланова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. - 3-е </w:t>
            </w:r>
            <w:r>
              <w:rPr>
                <w:rFonts w:ascii="Times New Roman" w:hAnsi="Times New Roman"/>
                <w:sz w:val="28"/>
              </w:rPr>
              <w:t>изд. - М.: ИЦ РИОР, НИЦ ИНФРА-М, 2018. - 213 с. – Режим доступа: https://znanium.com/catalog/product/959974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8"/>
              </w:rPr>
              <w:t>Лукьянова ,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Е.Г. Теория права и государства. Введение в естественно-правовой курс 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учеб. пособие / Е. Г. Лукьянова. — </w:t>
            </w:r>
            <w:proofErr w:type="gramStart"/>
            <w:r>
              <w:rPr>
                <w:rFonts w:ascii="Times New Roman" w:hAnsi="Times New Roman"/>
                <w:sz w:val="28"/>
              </w:rPr>
              <w:t>М.</w:t>
            </w:r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Норма : ИНФРА-М, 2018. — 208 с. – Режим доступа: https://znanium.com/catalog/product/946455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</w:rPr>
              <w:t>Нерсесянц</w:t>
            </w:r>
            <w:proofErr w:type="spellEnd"/>
            <w:r>
              <w:rPr>
                <w:rFonts w:ascii="Times New Roman" w:hAnsi="Times New Roman"/>
                <w:sz w:val="28"/>
              </w:rPr>
              <w:t>, В. С. Общая теория права и государства 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учебник / В.С. </w:t>
            </w:r>
            <w:proofErr w:type="spellStart"/>
            <w:r>
              <w:rPr>
                <w:rFonts w:ascii="Times New Roman" w:hAnsi="Times New Roman"/>
                <w:sz w:val="28"/>
              </w:rPr>
              <w:t>Нерсесянц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- </w:t>
            </w:r>
            <w:proofErr w:type="gramStart"/>
            <w:r>
              <w:rPr>
                <w:rFonts w:ascii="Times New Roman" w:hAnsi="Times New Roman"/>
                <w:sz w:val="28"/>
              </w:rPr>
              <w:t>Москва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Норма : ИНФРА-М, 2021. - 560 с. – Режим доступ</w:t>
            </w:r>
            <w:r>
              <w:rPr>
                <w:rFonts w:ascii="Times New Roman" w:hAnsi="Times New Roman"/>
                <w:sz w:val="28"/>
              </w:rPr>
              <w:t>а: https://znanium.com/catalog/product/1224687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Нерсесян, В. С. Современное право: теория и методология [Электронный ресурс] / В. С. </w:t>
            </w:r>
            <w:proofErr w:type="gramStart"/>
            <w:r>
              <w:rPr>
                <w:rFonts w:ascii="Times New Roman" w:hAnsi="Times New Roman"/>
                <w:sz w:val="28"/>
              </w:rPr>
              <w:t>Нерсесян ;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под ред. В. В. </w:t>
            </w:r>
            <w:proofErr w:type="spellStart"/>
            <w:r>
              <w:rPr>
                <w:rFonts w:ascii="Times New Roman" w:hAnsi="Times New Roman"/>
                <w:sz w:val="28"/>
              </w:rPr>
              <w:t>Лапаевой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sz w:val="28"/>
              </w:rPr>
              <w:t>М.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Норма : ИНФРА-М, 2020. - 304 с. – Режим доступа: https://znanium.com/catalog</w:t>
            </w:r>
            <w:r>
              <w:rPr>
                <w:rFonts w:ascii="Times New Roman" w:hAnsi="Times New Roman"/>
                <w:sz w:val="28"/>
              </w:rPr>
              <w:t>/product/1081878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Попова, А.В. Теория государства и права 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учеб. пособие / А.В. Попова. — </w:t>
            </w:r>
            <w:proofErr w:type="gramStart"/>
            <w:r>
              <w:rPr>
                <w:rFonts w:ascii="Times New Roman" w:hAnsi="Times New Roman"/>
                <w:sz w:val="28"/>
              </w:rPr>
              <w:t>М. 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ИНФРА-М, 2019. — 365 с. – Режим доступа: https://znanium.com/catalog/product/966282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Рассказов, Л. П. Теория государства и </w:t>
            </w:r>
            <w:proofErr w:type="gramStart"/>
            <w:r>
              <w:rPr>
                <w:rFonts w:ascii="Times New Roman" w:hAnsi="Times New Roman"/>
                <w:sz w:val="28"/>
              </w:rPr>
              <w:t>права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углубленный курс [Электронный ресурс] : учебник / Л.П. Рассказов. — 2-е изд. — </w:t>
            </w:r>
            <w:proofErr w:type="gramStart"/>
            <w:r>
              <w:rPr>
                <w:rFonts w:ascii="Times New Roman" w:hAnsi="Times New Roman"/>
                <w:sz w:val="28"/>
              </w:rPr>
              <w:t>Москва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РИОР : ИНФРА-М, 2021. — 577 с. - Режим доступа: https://znanium.com/catalog/product/1216797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Морозова, Л. А. Теория государства и права 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учебн</w:t>
            </w:r>
            <w:r>
              <w:rPr>
                <w:rFonts w:ascii="Times New Roman" w:hAnsi="Times New Roman"/>
                <w:sz w:val="28"/>
              </w:rPr>
              <w:t xml:space="preserve">ик / Л. А. Морозова. — 6-е изд., </w:t>
            </w:r>
            <w:proofErr w:type="spellStart"/>
            <w:r>
              <w:rPr>
                <w:rFonts w:ascii="Times New Roman" w:hAnsi="Times New Roman"/>
                <w:sz w:val="28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и доп. — </w:t>
            </w:r>
            <w:proofErr w:type="gramStart"/>
            <w:r>
              <w:rPr>
                <w:rFonts w:ascii="Times New Roman" w:hAnsi="Times New Roman"/>
                <w:sz w:val="28"/>
              </w:rPr>
              <w:t>Москва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Норма : ИНФРА-М, 2021. — 464 с. – Режим доступа: https://znanium.com/catalog/product/1222947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8. Власенко, Н. А. Теория государства и права [Электронный ресурс]: учебное пособие / Н. А. Власенко. — 3-е изд., доп. и </w:t>
            </w:r>
            <w:proofErr w:type="spellStart"/>
            <w:r>
              <w:rPr>
                <w:rFonts w:ascii="Times New Roman" w:hAnsi="Times New Roman"/>
                <w:sz w:val="28"/>
              </w:rPr>
              <w:t>испр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sz w:val="28"/>
              </w:rPr>
              <w:t>Москва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Норма : ИНФРА-М, 2021. - 480 с. – Режим доступа: https://znanium.com/catalog/product/1182372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F3B48">
        <w:tc>
          <w:tcPr>
            <w:tcW w:w="9349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 Проблемы теории госу</w:t>
            </w:r>
            <w:r>
              <w:rPr>
                <w:rFonts w:ascii="Times New Roman" w:hAnsi="Times New Roman"/>
                <w:sz w:val="28"/>
              </w:rPr>
              <w:t>дарства и права [Электронный ресурс</w:t>
            </w:r>
            <w:proofErr w:type="gramStart"/>
            <w:r>
              <w:rPr>
                <w:rFonts w:ascii="Times New Roman" w:hAnsi="Times New Roman"/>
                <w:sz w:val="28"/>
              </w:rPr>
              <w:t>]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учебник / А. В. Скоробогатов [и др.].- 2-е изд., </w:t>
            </w:r>
            <w:proofErr w:type="spellStart"/>
            <w:r>
              <w:rPr>
                <w:rFonts w:ascii="Times New Roman" w:hAnsi="Times New Roman"/>
                <w:sz w:val="28"/>
              </w:rPr>
              <w:t>испр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и доп.. - </w:t>
            </w:r>
            <w:proofErr w:type="gramStart"/>
            <w:r>
              <w:rPr>
                <w:rFonts w:ascii="Times New Roman" w:hAnsi="Times New Roman"/>
                <w:sz w:val="28"/>
              </w:rPr>
              <w:t>Казань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Изд-во "Познание" Казанского инновационного университета, 2018. - 315 с. – Режим </w:t>
            </w:r>
            <w:proofErr w:type="spellStart"/>
            <w:r>
              <w:rPr>
                <w:rFonts w:ascii="Times New Roman" w:hAnsi="Times New Roman"/>
                <w:sz w:val="28"/>
              </w:rPr>
              <w:t>доступа:https</w:t>
            </w:r>
            <w:proofErr w:type="spellEnd"/>
            <w:r>
              <w:rPr>
                <w:rFonts w:ascii="Times New Roman" w:hAnsi="Times New Roman"/>
                <w:sz w:val="28"/>
              </w:rPr>
              <w:t>://repo.ieml.ru/</w:t>
            </w:r>
            <w:proofErr w:type="spellStart"/>
            <w:r>
              <w:rPr>
                <w:rFonts w:ascii="Times New Roman" w:hAnsi="Times New Roman"/>
                <w:sz w:val="28"/>
              </w:rPr>
              <w:t>xmlui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handle</w:t>
            </w:r>
            <w:proofErr w:type="spellEnd"/>
            <w:r>
              <w:rPr>
                <w:rFonts w:ascii="Times New Roman" w:hAnsi="Times New Roman"/>
                <w:sz w:val="28"/>
              </w:rPr>
              <w:t>/123456789/14411</w:t>
            </w:r>
          </w:p>
        </w:tc>
        <w:tc>
          <w:tcPr>
            <w:tcW w:w="6" w:type="dxa"/>
            <w:shd w:val="clear" w:color="auto" w:fill="FFFFFF"/>
            <w:tcMar>
              <w:left w:w="0" w:type="dxa"/>
              <w:right w:w="0" w:type="dxa"/>
            </w:tcMar>
          </w:tcPr>
          <w:p w:rsidR="006F3B48" w:rsidRDefault="006F3B4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F3B48" w:rsidRDefault="006F3B48">
      <w:pPr>
        <w:pStyle w:val="a6"/>
        <w:spacing w:after="0" w:line="360" w:lineRule="auto"/>
        <w:rPr>
          <w:color w:val="333333"/>
          <w:sz w:val="21"/>
        </w:rPr>
      </w:pPr>
    </w:p>
    <w:p w:rsidR="006F3B48" w:rsidRDefault="003474BB">
      <w:pPr>
        <w:pStyle w:val="a6"/>
        <w:spacing w:after="0" w:line="360" w:lineRule="auto"/>
        <w:jc w:val="center"/>
        <w:rPr>
          <w:color w:val="333333"/>
          <w:sz w:val="21"/>
        </w:rPr>
      </w:pPr>
      <w:r>
        <w:rPr>
          <w:rStyle w:val="a5"/>
          <w:caps/>
          <w:sz w:val="28"/>
        </w:rPr>
        <w:t>Ц</w:t>
      </w:r>
      <w:r>
        <w:rPr>
          <w:rStyle w:val="a5"/>
          <w:caps/>
          <w:sz w:val="28"/>
        </w:rPr>
        <w:t>ИФРОВЫЕ ОБРАЗОВАТЕЛЬНЫЕ РЕСУРСЫ И РЕСУРСЫ СЕТИ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567"/>
        <w:gridCol w:w="5328"/>
      </w:tblGrid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журнала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F3B48" w:rsidRDefault="00347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Электронный адрес сайта журнала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Актуальные проблемы экономики и права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http://www.apel.ieml.ru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Бюллетень Верховного Суда Российской Федерации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http://www.jurizdat.ru/editions/official/bscrf/index.htm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Вестник экономического правосудия Российской Федерации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http://www.vestnik.ru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 и право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http://gospravo-journal.ru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Евразийский юридический журнал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http://www.eurasialaw.ru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Журнал </w:t>
            </w:r>
            <w:r>
              <w:rPr>
                <w:rFonts w:ascii="Times New Roman" w:hAnsi="Times New Roman"/>
                <w:sz w:val="24"/>
              </w:rPr>
              <w:t>российского права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http://jrpnorma.ru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Законность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http://pressa-lex.ru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Конституционное и муниципальное право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http://lawinfo.ru/catalog/maga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 жизнь в Татарстане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http://pravo-tatarstan.ru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 и экономика : документы, комментарии, практика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http://www.jusinf.ru/journals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юстиция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http://avtor@ibb.ru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Российский юридический журнал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http://www.ruzh.org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законодательств Российской Федерации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http://www.szrf.ru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Хозяйство и право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http://hozpravo@sovintel.ru</w:t>
            </w:r>
          </w:p>
        </w:tc>
      </w:tr>
      <w:tr w:rsidR="006F3B48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Юрист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F3B48" w:rsidRDefault="003474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http://www.lawinfo.ru/catalog/</w:t>
            </w:r>
          </w:p>
        </w:tc>
      </w:tr>
    </w:tbl>
    <w:p w:rsidR="006F3B48" w:rsidRDefault="006F3B48">
      <w:pPr>
        <w:spacing w:after="0" w:line="240" w:lineRule="auto"/>
        <w:ind w:right="-5" w:firstLine="540"/>
        <w:jc w:val="center"/>
        <w:rPr>
          <w:rFonts w:ascii="Times New Roman" w:hAnsi="Times New Roman"/>
          <w:b/>
          <w:spacing w:val="-20"/>
        </w:rPr>
      </w:pPr>
    </w:p>
    <w:sectPr w:rsidR="006F3B4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L_Times New Roman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919D6"/>
    <w:multiLevelType w:val="multilevel"/>
    <w:tmpl w:val="CCA8E6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48"/>
    <w:rsid w:val="003474BB"/>
    <w:rsid w:val="006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2318"/>
  <w15:docId w15:val="{2A4C78CA-B27E-4177-B166-BF28913D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Helvetica" w:hAnsi="Helvetica"/>
      <w:b/>
      <w:color w:val="666666"/>
      <w:sz w:val="31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ody Text Indent"/>
    <w:basedOn w:val="a"/>
    <w:link w:val="a4"/>
    <w:pPr>
      <w:spacing w:after="0" w:line="240" w:lineRule="auto"/>
      <w:ind w:firstLine="709"/>
      <w:jc w:val="both"/>
    </w:pPr>
    <w:rPr>
      <w:rFonts w:ascii="SL_Times New Roman" w:hAnsi="SL_Times New Roman"/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SL_Times New Roman" w:hAnsi="SL_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paragraph" w:customStyle="1" w:styleId="c18">
    <w:name w:val="c18"/>
    <w:basedOn w:val="13"/>
    <w:link w:val="c180"/>
  </w:style>
  <w:style w:type="character" w:customStyle="1" w:styleId="c180">
    <w:name w:val="c18"/>
    <w:basedOn w:val="a0"/>
    <w:link w:val="c18"/>
  </w:style>
  <w:style w:type="paragraph" w:customStyle="1" w:styleId="c2">
    <w:name w:val="c2"/>
    <w:basedOn w:val="a"/>
    <w:link w:val="c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placeholder"/>
  </w:style>
  <w:style w:type="paragraph" w:customStyle="1" w:styleId="placeholder">
    <w:name w:val="placeholder"/>
    <w:basedOn w:val="13"/>
    <w:link w:val="placeholder0"/>
  </w:style>
  <w:style w:type="character" w:customStyle="1" w:styleId="placeholder0">
    <w:name w:val="placeholder"/>
    <w:basedOn w:val="a0"/>
    <w:link w:val="placeholder"/>
  </w:style>
  <w:style w:type="character" w:customStyle="1" w:styleId="11">
    <w:name w:val="Заголовок 1 Знак"/>
    <w:basedOn w:val="1"/>
    <w:link w:val="10"/>
    <w:rPr>
      <w:rFonts w:ascii="Helvetica" w:hAnsi="Helvetica"/>
      <w:b/>
      <w:color w:val="666666"/>
      <w:sz w:val="31"/>
    </w:rPr>
  </w:style>
  <w:style w:type="paragraph" w:customStyle="1" w:styleId="placeholder-mask">
    <w:name w:val="placeholder-mask"/>
    <w:basedOn w:val="13"/>
    <w:link w:val="placeholder-mask0"/>
  </w:style>
  <w:style w:type="character" w:customStyle="1" w:styleId="placeholder-mask0">
    <w:name w:val="placeholder-mask"/>
    <w:basedOn w:val="a0"/>
    <w:link w:val="placeholder-mask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иль1"/>
    <w:basedOn w:val="a"/>
    <w:link w:val="1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Стиль1"/>
    <w:basedOn w:val="1"/>
    <w:link w:val="17"/>
    <w:rPr>
      <w:rFonts w:ascii="Times New Roman" w:hAnsi="Times New Roman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c">
    <w:name w:val="Заголовок Знак"/>
    <w:basedOn w:val="1"/>
    <w:link w:val="ab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4566</Words>
  <Characters>26030</Characters>
  <Application>Microsoft Office Word</Application>
  <DocSecurity>0</DocSecurity>
  <Lines>216</Lines>
  <Paragraphs>61</Paragraphs>
  <ScaleCrop>false</ScaleCrop>
  <Company/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2</cp:revision>
  <dcterms:created xsi:type="dcterms:W3CDTF">2023-11-03T09:39:00Z</dcterms:created>
  <dcterms:modified xsi:type="dcterms:W3CDTF">2023-11-03T09:42:00Z</dcterms:modified>
</cp:coreProperties>
</file>